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04B4F" w14:textId="77777777" w:rsidR="00B2650E" w:rsidRDefault="00B2650E" w:rsidP="00B2650E">
      <w:pPr>
        <w:jc w:val="center"/>
        <w:rPr>
          <w:rFonts w:ascii="Arial" w:hAnsi="Arial" w:cs="Arial"/>
          <w:b/>
          <w:bCs/>
          <w:sz w:val="36"/>
          <w:szCs w:val="36"/>
        </w:rPr>
      </w:pPr>
    </w:p>
    <w:p w14:paraId="4F85F070" w14:textId="77777777" w:rsidR="00B2650E" w:rsidRDefault="00B2650E" w:rsidP="00B2650E">
      <w:pPr>
        <w:jc w:val="center"/>
        <w:rPr>
          <w:rFonts w:ascii="Arial" w:hAnsi="Arial" w:cs="Arial"/>
          <w:b/>
          <w:bCs/>
          <w:sz w:val="36"/>
          <w:szCs w:val="36"/>
        </w:rPr>
      </w:pPr>
      <w:r w:rsidRPr="00A97400">
        <w:rPr>
          <w:noProof/>
          <w:sz w:val="32"/>
          <w:lang w:eastAsia="en-GB"/>
        </w:rPr>
        <mc:AlternateContent>
          <mc:Choice Requires="wps">
            <w:drawing>
              <wp:anchor distT="0" distB="0" distL="114300" distR="114300" simplePos="0" relativeHeight="251659264" behindDoc="0" locked="0" layoutInCell="1" allowOverlap="1" wp14:anchorId="31939FCC" wp14:editId="076610D5">
                <wp:simplePos x="0" y="0"/>
                <wp:positionH relativeFrom="margin">
                  <wp:posOffset>1989273</wp:posOffset>
                </wp:positionH>
                <wp:positionV relativeFrom="paragraph">
                  <wp:posOffset>58964</wp:posOffset>
                </wp:positionV>
                <wp:extent cx="1742101" cy="1389276"/>
                <wp:effectExtent l="0" t="0" r="10795" b="20955"/>
                <wp:wrapNone/>
                <wp:docPr id="1" name="Text Box 1"/>
                <wp:cNvGraphicFramePr/>
                <a:graphic xmlns:a="http://schemas.openxmlformats.org/drawingml/2006/main">
                  <a:graphicData uri="http://schemas.microsoft.com/office/word/2010/wordprocessingShape">
                    <wps:wsp>
                      <wps:cNvSpPr txBox="1"/>
                      <wps:spPr>
                        <a:xfrm>
                          <a:off x="0" y="0"/>
                          <a:ext cx="1742101" cy="1389276"/>
                        </a:xfrm>
                        <a:prstGeom prst="rect">
                          <a:avLst/>
                        </a:prstGeom>
                        <a:solidFill>
                          <a:sysClr val="window" lastClr="FFFFFF"/>
                        </a:solidFill>
                        <a:ln w="6350">
                          <a:solidFill>
                            <a:prstClr val="black"/>
                          </a:solidFill>
                        </a:ln>
                        <a:effectLst/>
                      </wps:spPr>
                      <wps:txbx>
                        <w:txbxContent>
                          <w:p w14:paraId="7301B4C2" w14:textId="77777777" w:rsidR="00B2650E" w:rsidRDefault="00B2650E" w:rsidP="00B2650E">
                            <w:pPr>
                              <w:jc w:val="center"/>
                            </w:pPr>
                          </w:p>
                          <w:p w14:paraId="23807C9A" w14:textId="77777777" w:rsidR="00B2650E" w:rsidRDefault="00B2650E" w:rsidP="00B2650E">
                            <w:pPr>
                              <w:jc w:val="center"/>
                              <w:rPr>
                                <w:rFonts w:ascii="Arial" w:hAnsi="Arial" w:cs="Arial"/>
                                <w:sz w:val="40"/>
                                <w:szCs w:val="40"/>
                              </w:rPr>
                            </w:pPr>
                            <w:r w:rsidRPr="00344576">
                              <w:rPr>
                                <w:rFonts w:ascii="Arial" w:hAnsi="Arial" w:cs="Arial"/>
                                <w:sz w:val="40"/>
                                <w:szCs w:val="40"/>
                              </w:rPr>
                              <w:t xml:space="preserve">Setting </w:t>
                            </w:r>
                          </w:p>
                          <w:p w14:paraId="1338D8D2" w14:textId="77777777" w:rsidR="00B2650E" w:rsidRPr="00344576" w:rsidRDefault="00B2650E" w:rsidP="00B2650E">
                            <w:pPr>
                              <w:jc w:val="center"/>
                              <w:rPr>
                                <w:rFonts w:ascii="Arial" w:hAnsi="Arial" w:cs="Arial"/>
                                <w:sz w:val="40"/>
                                <w:szCs w:val="40"/>
                              </w:rPr>
                            </w:pPr>
                            <w:r w:rsidRPr="00344576">
                              <w:rPr>
                                <w:rFonts w:ascii="Arial" w:hAnsi="Arial" w:cs="Arial"/>
                                <w:sz w:val="40"/>
                                <w:szCs w:val="40"/>
                              </w:rPr>
                              <w:t>Logo</w:t>
                            </w:r>
                          </w:p>
                          <w:p w14:paraId="06E29E99" w14:textId="77777777" w:rsidR="00B2650E" w:rsidRDefault="00B2650E" w:rsidP="00B2650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939FCC" id="_x0000_t202" coordsize="21600,21600" o:spt="202" path="m,l,21600r21600,l21600,xe">
                <v:stroke joinstyle="miter"/>
                <v:path gradientshapeok="t" o:connecttype="rect"/>
              </v:shapetype>
              <v:shape id="Text Box 1" o:spid="_x0000_s1026" type="#_x0000_t202" style="position:absolute;left:0;text-align:left;margin-left:156.65pt;margin-top:4.65pt;width:137.15pt;height:109.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" fillcolor="window" strokeweight=".5pt">
                <v:textbox>
                  <w:txbxContent>
                    <w:p w14:paraId="7301B4C2" w14:textId="77777777" w:rsidR="00B2650E" w:rsidRDefault="00B2650E" w:rsidP="00B2650E">
                      <w:pPr>
                        <w:jc w:val="center"/>
                      </w:pPr>
                    </w:p>
                    <w:p w14:paraId="23807C9A" w14:textId="77777777" w:rsidR="00B2650E" w:rsidRDefault="00B2650E" w:rsidP="00B2650E">
                      <w:pPr>
                        <w:jc w:val="center"/>
                        <w:rPr>
                          <w:rFonts w:ascii="Arial" w:hAnsi="Arial" w:cs="Arial"/>
                          <w:sz w:val="40"/>
                          <w:szCs w:val="40"/>
                        </w:rPr>
                      </w:pPr>
                      <w:r w:rsidRPr="00344576">
                        <w:rPr>
                          <w:rFonts w:ascii="Arial" w:hAnsi="Arial" w:cs="Arial"/>
                          <w:sz w:val="40"/>
                          <w:szCs w:val="40"/>
                        </w:rPr>
                        <w:t xml:space="preserve">Setting </w:t>
                      </w:r>
                    </w:p>
                    <w:p w14:paraId="1338D8D2" w14:textId="77777777" w:rsidR="00B2650E" w:rsidRPr="00344576" w:rsidRDefault="00B2650E" w:rsidP="00B2650E">
                      <w:pPr>
                        <w:jc w:val="center"/>
                        <w:rPr>
                          <w:rFonts w:ascii="Arial" w:hAnsi="Arial" w:cs="Arial"/>
                          <w:sz w:val="40"/>
                          <w:szCs w:val="40"/>
                        </w:rPr>
                      </w:pPr>
                      <w:r w:rsidRPr="00344576">
                        <w:rPr>
                          <w:rFonts w:ascii="Arial" w:hAnsi="Arial" w:cs="Arial"/>
                          <w:sz w:val="40"/>
                          <w:szCs w:val="40"/>
                        </w:rPr>
                        <w:t>Logo</w:t>
                      </w:r>
                    </w:p>
                    <w:p w14:paraId="06E29E99" w14:textId="77777777" w:rsidR="00B2650E" w:rsidRDefault="00B2650E" w:rsidP="00B2650E">
                      <w:pPr>
                        <w:jc w:val="center"/>
                      </w:pPr>
                    </w:p>
                  </w:txbxContent>
                </v:textbox>
                <w10:wrap anchorx="margin"/>
              </v:shape>
            </w:pict>
          </mc:Fallback>
        </mc:AlternateContent>
      </w:r>
    </w:p>
    <w:p w14:paraId="6065D140" w14:textId="77777777" w:rsidR="00B2650E" w:rsidRDefault="00B2650E" w:rsidP="00B2650E">
      <w:pPr>
        <w:jc w:val="center"/>
        <w:rPr>
          <w:rFonts w:ascii="Arial" w:hAnsi="Arial" w:cs="Arial"/>
          <w:b/>
          <w:bCs/>
          <w:sz w:val="36"/>
          <w:szCs w:val="36"/>
        </w:rPr>
      </w:pPr>
    </w:p>
    <w:p w14:paraId="3D1978EA" w14:textId="77777777" w:rsidR="00B2650E" w:rsidRDefault="00B2650E" w:rsidP="00B2650E">
      <w:pPr>
        <w:jc w:val="center"/>
        <w:rPr>
          <w:rFonts w:ascii="Arial" w:hAnsi="Arial" w:cs="Arial"/>
          <w:b/>
          <w:bCs/>
          <w:sz w:val="36"/>
          <w:szCs w:val="36"/>
        </w:rPr>
      </w:pPr>
    </w:p>
    <w:p w14:paraId="15407BBB" w14:textId="77777777" w:rsidR="00B2650E" w:rsidRDefault="00B2650E" w:rsidP="00B2650E">
      <w:pPr>
        <w:jc w:val="center"/>
        <w:rPr>
          <w:rFonts w:ascii="Arial" w:hAnsi="Arial" w:cs="Arial"/>
          <w:b/>
          <w:bCs/>
          <w:sz w:val="36"/>
          <w:szCs w:val="36"/>
        </w:rPr>
      </w:pPr>
    </w:p>
    <w:p w14:paraId="65D77CCA" w14:textId="77777777" w:rsidR="00B2650E" w:rsidRDefault="00B2650E" w:rsidP="00B2650E">
      <w:pPr>
        <w:jc w:val="center"/>
        <w:rPr>
          <w:rFonts w:ascii="Arial" w:hAnsi="Arial" w:cs="Arial"/>
          <w:b/>
          <w:bCs/>
          <w:sz w:val="36"/>
          <w:szCs w:val="36"/>
        </w:rPr>
      </w:pPr>
    </w:p>
    <w:p w14:paraId="16DB32A4" w14:textId="77777777" w:rsidR="00B2650E" w:rsidRPr="00344576" w:rsidRDefault="00B2650E" w:rsidP="00B2650E">
      <w:pPr>
        <w:jc w:val="center"/>
        <w:rPr>
          <w:rFonts w:ascii="Arial" w:hAnsi="Arial" w:cs="Arial"/>
          <w:b/>
          <w:bCs/>
          <w:sz w:val="56"/>
          <w:szCs w:val="56"/>
        </w:rPr>
      </w:pPr>
      <w:r w:rsidRPr="00344576">
        <w:rPr>
          <w:rFonts w:ascii="Arial" w:hAnsi="Arial" w:cs="Arial"/>
          <w:b/>
          <w:bCs/>
          <w:sz w:val="56"/>
          <w:szCs w:val="56"/>
        </w:rPr>
        <w:t>Anti-Racis</w:t>
      </w:r>
      <w:r>
        <w:rPr>
          <w:rFonts w:ascii="Arial" w:hAnsi="Arial" w:cs="Arial"/>
          <w:b/>
          <w:bCs/>
          <w:sz w:val="56"/>
          <w:szCs w:val="56"/>
        </w:rPr>
        <w:t>m</w:t>
      </w:r>
      <w:r w:rsidRPr="00344576">
        <w:rPr>
          <w:rFonts w:ascii="Arial" w:hAnsi="Arial" w:cs="Arial"/>
          <w:b/>
          <w:bCs/>
          <w:sz w:val="56"/>
          <w:szCs w:val="56"/>
        </w:rPr>
        <w:t xml:space="preserve"> Policy and Procedure</w:t>
      </w:r>
    </w:p>
    <w:tbl>
      <w:tblPr>
        <w:tblStyle w:val="TableGrid"/>
        <w:tblpPr w:leftFromText="180" w:rightFromText="180" w:vertAnchor="text" w:horzAnchor="margin" w:tblpY="1325"/>
        <w:tblW w:w="9295" w:type="dxa"/>
        <w:tblLook w:val="0000" w:firstRow="0" w:lastRow="0" w:firstColumn="0" w:lastColumn="0" w:noHBand="0" w:noVBand="0"/>
      </w:tblPr>
      <w:tblGrid>
        <w:gridCol w:w="3318"/>
        <w:gridCol w:w="5977"/>
      </w:tblGrid>
      <w:tr w:rsidR="00B2650E" w:rsidRPr="00A97400" w14:paraId="189484CE" w14:textId="77777777" w:rsidTr="0087326E">
        <w:trPr>
          <w:trHeight w:val="658"/>
        </w:trPr>
        <w:tc>
          <w:tcPr>
            <w:tcW w:w="9295" w:type="dxa"/>
            <w:gridSpan w:val="2"/>
            <w:shd w:val="clear" w:color="auto" w:fill="auto"/>
          </w:tcPr>
          <w:p w14:paraId="72328E93" w14:textId="77777777" w:rsidR="00B2650E" w:rsidRPr="00CC174F" w:rsidRDefault="00B2650E" w:rsidP="0087326E">
            <w:pPr>
              <w:spacing w:after="160" w:line="259" w:lineRule="auto"/>
              <w:jc w:val="center"/>
              <w:rPr>
                <w:b/>
                <w:sz w:val="28"/>
                <w:szCs w:val="28"/>
              </w:rPr>
            </w:pPr>
            <w:bookmarkStart w:id="0" w:name="_Hlk176854046"/>
            <w:r w:rsidRPr="00CC174F">
              <w:rPr>
                <w:b/>
                <w:sz w:val="28"/>
                <w:szCs w:val="28"/>
              </w:rPr>
              <w:t xml:space="preserve">Policy Monitoring </w:t>
            </w:r>
          </w:p>
        </w:tc>
      </w:tr>
      <w:tr w:rsidR="00B2650E" w:rsidRPr="00A97400" w14:paraId="534AB483" w14:textId="77777777" w:rsidTr="0087326E">
        <w:trPr>
          <w:trHeight w:val="807"/>
        </w:trPr>
        <w:tc>
          <w:tcPr>
            <w:tcW w:w="3318" w:type="dxa"/>
            <w:shd w:val="clear" w:color="auto" w:fill="auto"/>
            <w:vAlign w:val="center"/>
          </w:tcPr>
          <w:p w14:paraId="14B79FCA" w14:textId="77777777" w:rsidR="00B2650E" w:rsidRPr="00CC174F" w:rsidRDefault="00B2650E" w:rsidP="0087326E">
            <w:pPr>
              <w:rPr>
                <w:bCs/>
                <w:sz w:val="28"/>
                <w:szCs w:val="28"/>
              </w:rPr>
            </w:pPr>
            <w:r w:rsidRPr="00CC174F">
              <w:rPr>
                <w:bCs/>
                <w:sz w:val="28"/>
                <w:szCs w:val="28"/>
              </w:rPr>
              <w:t xml:space="preserve">Date Policy was reviewed:                                          </w:t>
            </w:r>
          </w:p>
        </w:tc>
        <w:tc>
          <w:tcPr>
            <w:tcW w:w="5977" w:type="dxa"/>
            <w:vAlign w:val="center"/>
          </w:tcPr>
          <w:p w14:paraId="6379D0C3" w14:textId="70B49ABE" w:rsidR="00B2650E" w:rsidRPr="00CC174F" w:rsidRDefault="006A72D4" w:rsidP="0087326E">
            <w:pPr>
              <w:jc w:val="center"/>
              <w:rPr>
                <w:sz w:val="28"/>
                <w:szCs w:val="28"/>
              </w:rPr>
            </w:pPr>
            <w:r>
              <w:rPr>
                <w:sz w:val="28"/>
                <w:szCs w:val="28"/>
              </w:rPr>
              <w:t>February</w:t>
            </w:r>
            <w:r w:rsidR="00B2650E">
              <w:rPr>
                <w:sz w:val="28"/>
                <w:szCs w:val="28"/>
              </w:rPr>
              <w:t xml:space="preserve"> 2025</w:t>
            </w:r>
          </w:p>
        </w:tc>
      </w:tr>
      <w:tr w:rsidR="00B2650E" w:rsidRPr="00A97400" w14:paraId="1416E956" w14:textId="77777777" w:rsidTr="0087326E">
        <w:tblPrEx>
          <w:tblLook w:val="04A0" w:firstRow="1" w:lastRow="0" w:firstColumn="1" w:lastColumn="0" w:noHBand="0" w:noVBand="1"/>
        </w:tblPrEx>
        <w:trPr>
          <w:trHeight w:val="1178"/>
        </w:trPr>
        <w:tc>
          <w:tcPr>
            <w:tcW w:w="3318" w:type="dxa"/>
            <w:vAlign w:val="center"/>
          </w:tcPr>
          <w:p w14:paraId="73FBE01A" w14:textId="77777777" w:rsidR="00B2650E" w:rsidRPr="00CC174F" w:rsidRDefault="00B2650E" w:rsidP="0087326E">
            <w:pPr>
              <w:rPr>
                <w:bCs/>
                <w:sz w:val="28"/>
                <w:szCs w:val="28"/>
              </w:rPr>
            </w:pPr>
            <w:r w:rsidRPr="00CC174F">
              <w:rPr>
                <w:bCs/>
                <w:sz w:val="28"/>
                <w:szCs w:val="28"/>
              </w:rPr>
              <w:t xml:space="preserve">Signed by (Printed name and signature): </w:t>
            </w:r>
          </w:p>
        </w:tc>
        <w:tc>
          <w:tcPr>
            <w:tcW w:w="5977" w:type="dxa"/>
            <w:vAlign w:val="center"/>
          </w:tcPr>
          <w:p w14:paraId="20D12F79" w14:textId="77777777" w:rsidR="00B2650E" w:rsidRPr="00CC174F" w:rsidRDefault="00B2650E" w:rsidP="0087326E">
            <w:pPr>
              <w:jc w:val="center"/>
              <w:rPr>
                <w:sz w:val="28"/>
                <w:szCs w:val="28"/>
              </w:rPr>
            </w:pPr>
          </w:p>
        </w:tc>
      </w:tr>
      <w:tr w:rsidR="00B2650E" w:rsidRPr="00A97400" w14:paraId="0F474034" w14:textId="77777777" w:rsidTr="0087326E">
        <w:tblPrEx>
          <w:tblLook w:val="04A0" w:firstRow="1" w:lastRow="0" w:firstColumn="1" w:lastColumn="0" w:noHBand="0" w:noVBand="1"/>
        </w:tblPrEx>
        <w:trPr>
          <w:trHeight w:val="1178"/>
        </w:trPr>
        <w:tc>
          <w:tcPr>
            <w:tcW w:w="3318" w:type="dxa"/>
            <w:vAlign w:val="center"/>
          </w:tcPr>
          <w:p w14:paraId="4E023A72" w14:textId="77777777" w:rsidR="00B2650E" w:rsidRPr="00CC174F" w:rsidRDefault="00B2650E" w:rsidP="0087326E">
            <w:pPr>
              <w:rPr>
                <w:bCs/>
                <w:sz w:val="28"/>
                <w:szCs w:val="28"/>
              </w:rPr>
            </w:pPr>
            <w:r w:rsidRPr="00CC174F">
              <w:rPr>
                <w:bCs/>
                <w:sz w:val="28"/>
                <w:szCs w:val="28"/>
              </w:rPr>
              <w:t>Who contributed to this policy</w:t>
            </w:r>
            <w:r>
              <w:rPr>
                <w:bCs/>
                <w:sz w:val="28"/>
                <w:szCs w:val="28"/>
              </w:rPr>
              <w:t xml:space="preserve">: </w:t>
            </w:r>
          </w:p>
        </w:tc>
        <w:tc>
          <w:tcPr>
            <w:tcW w:w="5977" w:type="dxa"/>
            <w:vAlign w:val="center"/>
          </w:tcPr>
          <w:p w14:paraId="4688F5B7" w14:textId="77777777" w:rsidR="00B2650E" w:rsidRPr="00CC174F" w:rsidRDefault="00B2650E" w:rsidP="0087326E">
            <w:pPr>
              <w:jc w:val="center"/>
              <w:rPr>
                <w:sz w:val="28"/>
                <w:szCs w:val="28"/>
              </w:rPr>
            </w:pPr>
          </w:p>
        </w:tc>
      </w:tr>
      <w:tr w:rsidR="00B2650E" w:rsidRPr="00A97400" w14:paraId="14C79A97" w14:textId="77777777" w:rsidTr="0087326E">
        <w:tblPrEx>
          <w:tblLook w:val="04A0" w:firstRow="1" w:lastRow="0" w:firstColumn="1" w:lastColumn="0" w:noHBand="0" w:noVBand="1"/>
        </w:tblPrEx>
        <w:trPr>
          <w:trHeight w:val="610"/>
        </w:trPr>
        <w:tc>
          <w:tcPr>
            <w:tcW w:w="3318" w:type="dxa"/>
            <w:vAlign w:val="center"/>
          </w:tcPr>
          <w:p w14:paraId="3B76D2BF" w14:textId="77777777" w:rsidR="00B2650E" w:rsidRPr="00CC174F" w:rsidRDefault="00B2650E" w:rsidP="0087326E">
            <w:pPr>
              <w:rPr>
                <w:bCs/>
                <w:sz w:val="28"/>
                <w:szCs w:val="28"/>
              </w:rPr>
            </w:pPr>
            <w:r w:rsidRPr="00CC174F">
              <w:rPr>
                <w:bCs/>
                <w:sz w:val="28"/>
                <w:szCs w:val="28"/>
              </w:rPr>
              <w:t>Date of next review:</w:t>
            </w:r>
          </w:p>
          <w:p w14:paraId="587FCAA4" w14:textId="77777777" w:rsidR="00B2650E" w:rsidRPr="00CC174F" w:rsidRDefault="00B2650E" w:rsidP="0087326E">
            <w:pPr>
              <w:rPr>
                <w:bCs/>
                <w:sz w:val="28"/>
                <w:szCs w:val="28"/>
              </w:rPr>
            </w:pPr>
          </w:p>
        </w:tc>
        <w:tc>
          <w:tcPr>
            <w:tcW w:w="5977" w:type="dxa"/>
            <w:vAlign w:val="center"/>
          </w:tcPr>
          <w:p w14:paraId="398DECF1" w14:textId="0C5FFDFD" w:rsidR="00B2650E" w:rsidRPr="00CC174F" w:rsidRDefault="006A72D4" w:rsidP="0087326E">
            <w:pPr>
              <w:jc w:val="center"/>
              <w:rPr>
                <w:sz w:val="28"/>
                <w:szCs w:val="28"/>
              </w:rPr>
            </w:pPr>
            <w:r>
              <w:rPr>
                <w:sz w:val="28"/>
                <w:szCs w:val="28"/>
              </w:rPr>
              <w:t>February</w:t>
            </w:r>
            <w:r w:rsidR="00B2650E">
              <w:rPr>
                <w:sz w:val="28"/>
                <w:szCs w:val="28"/>
              </w:rPr>
              <w:t xml:space="preserve"> 2026</w:t>
            </w:r>
          </w:p>
        </w:tc>
      </w:tr>
      <w:bookmarkEnd w:id="0"/>
    </w:tbl>
    <w:p w14:paraId="48825FCE" w14:textId="77777777" w:rsidR="00B2650E" w:rsidRDefault="00B2650E" w:rsidP="00B2650E">
      <w:pPr>
        <w:rPr>
          <w:rFonts w:ascii="Arial" w:hAnsi="Arial" w:cs="Arial"/>
          <w:b/>
          <w:bCs/>
          <w:sz w:val="48"/>
          <w:szCs w:val="48"/>
        </w:rPr>
      </w:pPr>
    </w:p>
    <w:p w14:paraId="4CA25094" w14:textId="77777777" w:rsidR="00B2650E" w:rsidRDefault="00B2650E" w:rsidP="00B2650E">
      <w:pPr>
        <w:rPr>
          <w:rFonts w:ascii="Arial" w:hAnsi="Arial" w:cs="Arial"/>
          <w:b/>
          <w:bCs/>
          <w:sz w:val="48"/>
          <w:szCs w:val="48"/>
        </w:rPr>
      </w:pPr>
    </w:p>
    <w:tbl>
      <w:tblPr>
        <w:tblStyle w:val="TableGrid"/>
        <w:tblpPr w:leftFromText="180" w:rightFromText="180" w:vertAnchor="text" w:horzAnchor="margin" w:tblpXSpec="center" w:tblpY="932"/>
        <w:tblOverlap w:val="never"/>
        <w:tblW w:w="9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2"/>
        <w:gridCol w:w="4263"/>
      </w:tblGrid>
      <w:tr w:rsidR="00B2650E" w:rsidRPr="00F21034" w14:paraId="77B9F68C" w14:textId="77777777" w:rsidTr="0087326E">
        <w:trPr>
          <w:trHeight w:val="426"/>
        </w:trPr>
        <w:tc>
          <w:tcPr>
            <w:tcW w:w="5702" w:type="dxa"/>
          </w:tcPr>
          <w:p w14:paraId="09FA2971" w14:textId="77777777" w:rsidR="00B2650E" w:rsidRPr="00F21034" w:rsidRDefault="00B2650E" w:rsidP="0087326E">
            <w:pPr>
              <w:spacing w:after="160" w:line="259" w:lineRule="auto"/>
              <w:rPr>
                <w:rFonts w:eastAsiaTheme="minorHAnsi"/>
                <w:b/>
                <w:bCs/>
                <w:kern w:val="2"/>
                <w:lang w:eastAsia="en-US"/>
                <w14:ligatures w14:val="standardContextual"/>
              </w:rPr>
            </w:pPr>
            <w:bookmarkStart w:id="1" w:name="_Hlk176854117"/>
            <w:r w:rsidRPr="00F21034">
              <w:rPr>
                <w:rFonts w:eastAsiaTheme="minorHAnsi"/>
                <w:b/>
                <w:bCs/>
                <w:kern w:val="2"/>
                <w:lang w:eastAsia="en-US"/>
                <w14:ligatures w14:val="standardContextual"/>
              </w:rPr>
              <w:lastRenderedPageBreak/>
              <w:t>Section</w:t>
            </w:r>
          </w:p>
        </w:tc>
        <w:tc>
          <w:tcPr>
            <w:tcW w:w="4263" w:type="dxa"/>
          </w:tcPr>
          <w:p w14:paraId="5D148833" w14:textId="77777777" w:rsidR="00B2650E" w:rsidRPr="00F21034" w:rsidRDefault="00B2650E" w:rsidP="0087326E">
            <w:pPr>
              <w:spacing w:after="160" w:line="259" w:lineRule="auto"/>
              <w:rPr>
                <w:rFonts w:eastAsiaTheme="minorHAnsi"/>
                <w:b/>
                <w:bCs/>
                <w:kern w:val="2"/>
                <w:lang w:eastAsia="en-US"/>
                <w14:ligatures w14:val="standardContextual"/>
              </w:rPr>
            </w:pPr>
            <w:r w:rsidRPr="00F21034">
              <w:rPr>
                <w:rFonts w:eastAsiaTheme="minorHAnsi"/>
                <w:b/>
                <w:bCs/>
                <w:kern w:val="2"/>
                <w:lang w:eastAsia="en-US"/>
                <w14:ligatures w14:val="standardContextual"/>
              </w:rPr>
              <w:t>Page Number</w:t>
            </w:r>
          </w:p>
        </w:tc>
      </w:tr>
      <w:tr w:rsidR="00B2650E" w:rsidRPr="00F21034" w14:paraId="69CBBEEC" w14:textId="77777777" w:rsidTr="0087326E">
        <w:trPr>
          <w:trHeight w:val="606"/>
        </w:trPr>
        <w:tc>
          <w:tcPr>
            <w:tcW w:w="5702" w:type="dxa"/>
          </w:tcPr>
          <w:p w14:paraId="343459E3" w14:textId="77777777" w:rsidR="00B2650E" w:rsidRPr="00CC174F" w:rsidRDefault="00B2650E" w:rsidP="0087326E">
            <w:r w:rsidRPr="00CC174F">
              <w:t xml:space="preserve">Our </w:t>
            </w:r>
            <w:r>
              <w:t>a</w:t>
            </w:r>
            <w:r w:rsidRPr="00CC174F">
              <w:t xml:space="preserve">nti-racist </w:t>
            </w:r>
            <w:r>
              <w:t>p</w:t>
            </w:r>
            <w:r w:rsidRPr="00CC174F">
              <w:t xml:space="preserve">ractice </w:t>
            </w:r>
            <w:r>
              <w:t>c</w:t>
            </w:r>
            <w:r w:rsidRPr="00CC174F">
              <w:t xml:space="preserve">ommitment </w:t>
            </w:r>
            <w:r>
              <w:t>p</w:t>
            </w:r>
            <w:r w:rsidRPr="00CC174F">
              <w:t xml:space="preserve">ledge </w:t>
            </w:r>
          </w:p>
          <w:p w14:paraId="57692B36" w14:textId="77777777" w:rsidR="00B2650E" w:rsidRPr="00F21034" w:rsidRDefault="00B2650E" w:rsidP="0087326E">
            <w:pPr>
              <w:spacing w:after="160" w:line="259" w:lineRule="auto"/>
              <w:rPr>
                <w:rFonts w:eastAsiaTheme="minorHAnsi"/>
                <w:kern w:val="2"/>
                <w:lang w:eastAsia="en-US"/>
                <w14:ligatures w14:val="standardContextual"/>
              </w:rPr>
            </w:pPr>
          </w:p>
        </w:tc>
        <w:tc>
          <w:tcPr>
            <w:tcW w:w="4263" w:type="dxa"/>
          </w:tcPr>
          <w:p w14:paraId="78AB96F9" w14:textId="77777777" w:rsidR="00B2650E" w:rsidRPr="00F21034" w:rsidRDefault="00B2650E" w:rsidP="0087326E">
            <w:pPr>
              <w:spacing w:after="160" w:line="259" w:lineRule="auto"/>
              <w:rPr>
                <w:rFonts w:eastAsiaTheme="minorHAnsi"/>
                <w:kern w:val="2"/>
                <w:lang w:eastAsia="en-US"/>
                <w14:ligatures w14:val="standardContextual"/>
              </w:rPr>
            </w:pPr>
            <w:r w:rsidRPr="00F21034">
              <w:rPr>
                <w:rFonts w:eastAsiaTheme="minorHAnsi"/>
                <w:kern w:val="2"/>
                <w:lang w:eastAsia="en-US"/>
                <w14:ligatures w14:val="standardContextual"/>
              </w:rPr>
              <w:t>3</w:t>
            </w:r>
          </w:p>
        </w:tc>
      </w:tr>
      <w:tr w:rsidR="00B2650E" w:rsidRPr="00F21034" w14:paraId="1B93EC37" w14:textId="77777777" w:rsidTr="0087326E">
        <w:trPr>
          <w:trHeight w:val="629"/>
        </w:trPr>
        <w:tc>
          <w:tcPr>
            <w:tcW w:w="5702" w:type="dxa"/>
          </w:tcPr>
          <w:p w14:paraId="4868564D" w14:textId="77777777" w:rsidR="00B2650E" w:rsidRPr="00F21034" w:rsidRDefault="00B2650E" w:rsidP="0087326E">
            <w:pPr>
              <w:spacing w:after="160" w:line="259" w:lineRule="auto"/>
              <w:rPr>
                <w:rFonts w:eastAsiaTheme="minorHAnsi"/>
                <w:kern w:val="2"/>
                <w:lang w:eastAsia="en-US"/>
                <w14:ligatures w14:val="standardContextual"/>
              </w:rPr>
            </w:pPr>
            <w:r>
              <w:rPr>
                <w:rFonts w:eastAsiaTheme="minorHAnsi"/>
                <w:kern w:val="2"/>
                <w:lang w:eastAsia="en-US"/>
                <w14:ligatures w14:val="standardContextual"/>
              </w:rPr>
              <w:t>Aims</w:t>
            </w:r>
            <w:r w:rsidRPr="00F21034">
              <w:rPr>
                <w:rFonts w:eastAsiaTheme="minorHAnsi"/>
                <w:kern w:val="2"/>
                <w:lang w:eastAsia="en-US"/>
                <w14:ligatures w14:val="standardContextual"/>
              </w:rPr>
              <w:t xml:space="preserve"> </w:t>
            </w:r>
          </w:p>
        </w:tc>
        <w:tc>
          <w:tcPr>
            <w:tcW w:w="4263" w:type="dxa"/>
          </w:tcPr>
          <w:p w14:paraId="65C39765" w14:textId="77777777" w:rsidR="00B2650E" w:rsidRPr="00F21034" w:rsidRDefault="00B2650E" w:rsidP="0087326E">
            <w:pPr>
              <w:spacing w:after="160" w:line="259" w:lineRule="auto"/>
              <w:rPr>
                <w:rFonts w:eastAsiaTheme="minorHAnsi"/>
                <w:kern w:val="2"/>
                <w:lang w:eastAsia="en-US"/>
                <w14:ligatures w14:val="standardContextual"/>
              </w:rPr>
            </w:pPr>
            <w:r>
              <w:rPr>
                <w:rFonts w:eastAsiaTheme="minorHAnsi"/>
                <w:kern w:val="2"/>
                <w:lang w:eastAsia="en-US"/>
                <w14:ligatures w14:val="standardContextual"/>
              </w:rPr>
              <w:t>4</w:t>
            </w:r>
          </w:p>
        </w:tc>
      </w:tr>
      <w:tr w:rsidR="00B2650E" w:rsidRPr="00F21034" w14:paraId="73D12938" w14:textId="77777777" w:rsidTr="0087326E">
        <w:trPr>
          <w:trHeight w:val="606"/>
        </w:trPr>
        <w:tc>
          <w:tcPr>
            <w:tcW w:w="5702" w:type="dxa"/>
          </w:tcPr>
          <w:p w14:paraId="14D9AA63" w14:textId="77777777" w:rsidR="00B2650E" w:rsidRPr="00F21034" w:rsidRDefault="00B2650E" w:rsidP="0087326E">
            <w:pPr>
              <w:spacing w:after="160" w:line="259" w:lineRule="auto"/>
              <w:rPr>
                <w:rFonts w:eastAsiaTheme="minorHAnsi"/>
                <w:kern w:val="2"/>
                <w:lang w:eastAsia="en-US"/>
                <w14:ligatures w14:val="standardContextual"/>
              </w:rPr>
            </w:pPr>
            <w:r w:rsidRPr="003261FD">
              <w:rPr>
                <w:rFonts w:eastAsiaTheme="minorHAnsi"/>
                <w:kern w:val="2"/>
                <w:lang w:eastAsia="en-US"/>
                <w14:ligatures w14:val="standardContextual"/>
              </w:rPr>
              <w:t xml:space="preserve">The </w:t>
            </w:r>
            <w:r>
              <w:rPr>
                <w:rFonts w:eastAsiaTheme="minorHAnsi"/>
                <w:kern w:val="2"/>
                <w:lang w:eastAsia="en-US"/>
                <w14:ligatures w14:val="standardContextual"/>
              </w:rPr>
              <w:t>c</w:t>
            </w:r>
            <w:r w:rsidRPr="003261FD">
              <w:rPr>
                <w:rFonts w:eastAsiaTheme="minorHAnsi"/>
                <w:kern w:val="2"/>
                <w:lang w:eastAsia="en-US"/>
                <w14:ligatures w14:val="standardContextual"/>
              </w:rPr>
              <w:t xml:space="preserve">ontext and </w:t>
            </w:r>
            <w:r>
              <w:rPr>
                <w:rFonts w:eastAsiaTheme="minorHAnsi"/>
                <w:kern w:val="2"/>
                <w:lang w:eastAsia="en-US"/>
                <w14:ligatures w14:val="standardContextual"/>
              </w:rPr>
              <w:t>r</w:t>
            </w:r>
            <w:r w:rsidRPr="003261FD">
              <w:rPr>
                <w:rFonts w:eastAsiaTheme="minorHAnsi"/>
                <w:kern w:val="2"/>
                <w:lang w:eastAsia="en-US"/>
                <w14:ligatures w14:val="standardContextual"/>
              </w:rPr>
              <w:t xml:space="preserve">ationale behind this </w:t>
            </w:r>
            <w:r>
              <w:rPr>
                <w:rFonts w:eastAsiaTheme="minorHAnsi"/>
                <w:kern w:val="2"/>
                <w:lang w:eastAsia="en-US"/>
                <w14:ligatures w14:val="standardContextual"/>
              </w:rPr>
              <w:t>p</w:t>
            </w:r>
            <w:r w:rsidRPr="003261FD">
              <w:rPr>
                <w:rFonts w:eastAsiaTheme="minorHAnsi"/>
                <w:kern w:val="2"/>
                <w:lang w:eastAsia="en-US"/>
                <w14:ligatures w14:val="standardContextual"/>
              </w:rPr>
              <w:t>olicy</w:t>
            </w:r>
          </w:p>
        </w:tc>
        <w:tc>
          <w:tcPr>
            <w:tcW w:w="4263" w:type="dxa"/>
          </w:tcPr>
          <w:p w14:paraId="7D6A587A" w14:textId="77777777" w:rsidR="00B2650E" w:rsidRPr="00F21034" w:rsidRDefault="00B2650E" w:rsidP="0087326E">
            <w:pPr>
              <w:spacing w:after="160" w:line="259" w:lineRule="auto"/>
              <w:rPr>
                <w:rFonts w:eastAsiaTheme="minorHAnsi"/>
                <w:kern w:val="2"/>
                <w:lang w:eastAsia="en-US"/>
                <w14:ligatures w14:val="standardContextual"/>
              </w:rPr>
            </w:pPr>
            <w:r w:rsidRPr="00F21034">
              <w:rPr>
                <w:rFonts w:eastAsiaTheme="minorHAnsi"/>
                <w:kern w:val="2"/>
                <w:lang w:eastAsia="en-US"/>
                <w14:ligatures w14:val="standardContextual"/>
              </w:rPr>
              <w:t>4</w:t>
            </w:r>
          </w:p>
        </w:tc>
      </w:tr>
      <w:tr w:rsidR="00B2650E" w:rsidRPr="00F21034" w14:paraId="086B9F08" w14:textId="77777777" w:rsidTr="0087326E">
        <w:trPr>
          <w:trHeight w:val="606"/>
        </w:trPr>
        <w:tc>
          <w:tcPr>
            <w:tcW w:w="5702" w:type="dxa"/>
          </w:tcPr>
          <w:p w14:paraId="3A272E93" w14:textId="77777777" w:rsidR="00B2650E" w:rsidRPr="00F21034" w:rsidRDefault="00B2650E" w:rsidP="0087326E">
            <w:pPr>
              <w:spacing w:after="160" w:line="259" w:lineRule="auto"/>
              <w:rPr>
                <w:rFonts w:eastAsiaTheme="minorHAnsi"/>
                <w:kern w:val="2"/>
                <w:lang w:eastAsia="en-US"/>
                <w14:ligatures w14:val="standardContextual"/>
              </w:rPr>
            </w:pPr>
            <w:r w:rsidRPr="003261FD">
              <w:rPr>
                <w:rFonts w:eastAsiaTheme="minorHAnsi"/>
                <w:kern w:val="2"/>
                <w:lang w:eastAsia="en-US"/>
                <w14:ligatures w14:val="standardContextual"/>
              </w:rPr>
              <w:t xml:space="preserve">What is </w:t>
            </w:r>
            <w:r>
              <w:rPr>
                <w:rFonts w:eastAsiaTheme="minorHAnsi"/>
                <w:kern w:val="2"/>
                <w:lang w:eastAsia="en-US"/>
                <w14:ligatures w14:val="standardContextual"/>
              </w:rPr>
              <w:t>r</w:t>
            </w:r>
            <w:r w:rsidRPr="003261FD">
              <w:rPr>
                <w:rFonts w:eastAsiaTheme="minorHAnsi"/>
                <w:kern w:val="2"/>
                <w:lang w:eastAsia="en-US"/>
                <w14:ligatures w14:val="standardContextual"/>
              </w:rPr>
              <w:t>ace</w:t>
            </w:r>
          </w:p>
        </w:tc>
        <w:tc>
          <w:tcPr>
            <w:tcW w:w="4263" w:type="dxa"/>
          </w:tcPr>
          <w:p w14:paraId="0C32802B" w14:textId="77777777" w:rsidR="00B2650E" w:rsidRPr="00F21034" w:rsidRDefault="00B2650E" w:rsidP="0087326E">
            <w:pPr>
              <w:spacing w:after="160" w:line="259" w:lineRule="auto"/>
              <w:rPr>
                <w:rFonts w:eastAsiaTheme="minorHAnsi"/>
                <w:kern w:val="2"/>
                <w:lang w:eastAsia="en-US"/>
                <w14:ligatures w14:val="standardContextual"/>
              </w:rPr>
            </w:pPr>
            <w:r w:rsidRPr="00F21034">
              <w:rPr>
                <w:rFonts w:eastAsiaTheme="minorHAnsi"/>
                <w:kern w:val="2"/>
                <w:lang w:eastAsia="en-US"/>
                <w14:ligatures w14:val="standardContextual"/>
              </w:rPr>
              <w:t>4</w:t>
            </w:r>
          </w:p>
        </w:tc>
      </w:tr>
      <w:tr w:rsidR="00B2650E" w:rsidRPr="00F21034" w14:paraId="4DB89CAA" w14:textId="77777777" w:rsidTr="0087326E">
        <w:trPr>
          <w:trHeight w:val="606"/>
        </w:trPr>
        <w:tc>
          <w:tcPr>
            <w:tcW w:w="5702" w:type="dxa"/>
          </w:tcPr>
          <w:p w14:paraId="23C0AC3B" w14:textId="77777777" w:rsidR="00B2650E" w:rsidRPr="00F21034" w:rsidRDefault="00B2650E" w:rsidP="0087326E">
            <w:pPr>
              <w:spacing w:after="160" w:line="259" w:lineRule="auto"/>
              <w:rPr>
                <w:rFonts w:eastAsiaTheme="minorHAnsi"/>
                <w:kern w:val="2"/>
                <w:lang w:eastAsia="en-US"/>
                <w14:ligatures w14:val="standardContextual"/>
              </w:rPr>
            </w:pPr>
            <w:r>
              <w:rPr>
                <w:rFonts w:eastAsiaTheme="minorHAnsi"/>
                <w:kern w:val="2"/>
                <w:lang w:eastAsia="en-US"/>
                <w14:ligatures w14:val="standardContextual"/>
              </w:rPr>
              <w:t>What is racism</w:t>
            </w:r>
          </w:p>
        </w:tc>
        <w:tc>
          <w:tcPr>
            <w:tcW w:w="4263" w:type="dxa"/>
          </w:tcPr>
          <w:p w14:paraId="319C215C" w14:textId="77777777" w:rsidR="00B2650E" w:rsidRPr="00F21034" w:rsidRDefault="00B2650E" w:rsidP="0087326E">
            <w:pPr>
              <w:spacing w:after="160" w:line="259" w:lineRule="auto"/>
              <w:rPr>
                <w:rFonts w:eastAsiaTheme="minorHAnsi"/>
                <w:kern w:val="2"/>
                <w:lang w:eastAsia="en-US"/>
                <w14:ligatures w14:val="standardContextual"/>
              </w:rPr>
            </w:pPr>
            <w:r>
              <w:rPr>
                <w:rFonts w:eastAsiaTheme="minorHAnsi"/>
                <w:kern w:val="2"/>
                <w:lang w:eastAsia="en-US"/>
                <w14:ligatures w14:val="standardContextual"/>
              </w:rPr>
              <w:t>5</w:t>
            </w:r>
          </w:p>
        </w:tc>
      </w:tr>
      <w:tr w:rsidR="00B2650E" w:rsidRPr="00F21034" w14:paraId="34E6AB2D" w14:textId="77777777" w:rsidTr="0087326E">
        <w:trPr>
          <w:trHeight w:val="629"/>
        </w:trPr>
        <w:tc>
          <w:tcPr>
            <w:tcW w:w="5702" w:type="dxa"/>
          </w:tcPr>
          <w:p w14:paraId="3E5F0238" w14:textId="77777777" w:rsidR="00B2650E" w:rsidRPr="00F21034" w:rsidRDefault="00B2650E" w:rsidP="0087326E">
            <w:pPr>
              <w:spacing w:after="160" w:line="259" w:lineRule="auto"/>
              <w:rPr>
                <w:rFonts w:eastAsiaTheme="minorHAnsi"/>
                <w:kern w:val="2"/>
                <w:lang w:eastAsia="en-US"/>
                <w14:ligatures w14:val="standardContextual"/>
              </w:rPr>
            </w:pPr>
            <w:r w:rsidRPr="003261FD">
              <w:rPr>
                <w:rFonts w:eastAsiaTheme="minorHAnsi"/>
                <w:kern w:val="2"/>
                <w:lang w:eastAsia="en-US"/>
                <w14:ligatures w14:val="standardContextual"/>
              </w:rPr>
              <w:t xml:space="preserve">The </w:t>
            </w:r>
            <w:r>
              <w:rPr>
                <w:rFonts w:eastAsiaTheme="minorHAnsi"/>
                <w:kern w:val="2"/>
                <w:lang w:eastAsia="en-US"/>
                <w14:ligatures w14:val="standardContextual"/>
              </w:rPr>
              <w:t>i</w:t>
            </w:r>
            <w:r w:rsidRPr="003261FD">
              <w:rPr>
                <w:rFonts w:eastAsiaTheme="minorHAnsi"/>
                <w:kern w:val="2"/>
                <w:lang w:eastAsia="en-US"/>
                <w14:ligatures w14:val="standardContextual"/>
              </w:rPr>
              <w:t xml:space="preserve">mpact of </w:t>
            </w:r>
            <w:r>
              <w:rPr>
                <w:rFonts w:eastAsiaTheme="minorHAnsi"/>
                <w:kern w:val="2"/>
                <w:lang w:eastAsia="en-US"/>
                <w14:ligatures w14:val="standardContextual"/>
              </w:rPr>
              <w:t>r</w:t>
            </w:r>
            <w:r w:rsidRPr="003261FD">
              <w:rPr>
                <w:rFonts w:eastAsiaTheme="minorHAnsi"/>
                <w:kern w:val="2"/>
                <w:lang w:eastAsia="en-US"/>
                <w14:ligatures w14:val="standardContextual"/>
              </w:rPr>
              <w:t>acism</w:t>
            </w:r>
          </w:p>
        </w:tc>
        <w:tc>
          <w:tcPr>
            <w:tcW w:w="4263" w:type="dxa"/>
          </w:tcPr>
          <w:p w14:paraId="5DE4FDBA" w14:textId="77777777" w:rsidR="00B2650E" w:rsidRPr="00F21034" w:rsidRDefault="00B2650E" w:rsidP="0087326E">
            <w:pPr>
              <w:spacing w:after="160" w:line="259" w:lineRule="auto"/>
              <w:rPr>
                <w:rFonts w:eastAsiaTheme="minorHAnsi"/>
                <w:kern w:val="2"/>
                <w:lang w:eastAsia="en-US"/>
                <w14:ligatures w14:val="standardContextual"/>
              </w:rPr>
            </w:pPr>
            <w:r w:rsidRPr="00F21034">
              <w:rPr>
                <w:rFonts w:eastAsiaTheme="minorHAnsi"/>
                <w:kern w:val="2"/>
                <w:lang w:eastAsia="en-US"/>
                <w14:ligatures w14:val="standardContextual"/>
              </w:rPr>
              <w:t>5</w:t>
            </w:r>
          </w:p>
        </w:tc>
      </w:tr>
      <w:tr w:rsidR="00B2650E" w:rsidRPr="00F21034" w14:paraId="57FC1760" w14:textId="77777777" w:rsidTr="0087326E">
        <w:trPr>
          <w:trHeight w:val="584"/>
        </w:trPr>
        <w:tc>
          <w:tcPr>
            <w:tcW w:w="5702" w:type="dxa"/>
          </w:tcPr>
          <w:p w14:paraId="1041B8B0" w14:textId="77777777" w:rsidR="00B2650E" w:rsidRPr="00F21034" w:rsidRDefault="00B2650E" w:rsidP="0087326E">
            <w:pPr>
              <w:spacing w:after="160" w:line="259" w:lineRule="auto"/>
              <w:rPr>
                <w:rFonts w:eastAsiaTheme="minorHAnsi"/>
                <w:kern w:val="2"/>
                <w:lang w:eastAsia="en-US"/>
                <w14:ligatures w14:val="standardContextual"/>
              </w:rPr>
            </w:pPr>
            <w:r w:rsidRPr="003261FD">
              <w:rPr>
                <w:rFonts w:eastAsiaTheme="minorHAnsi"/>
                <w:kern w:val="2"/>
                <w:lang w:eastAsia="en-US"/>
                <w14:ligatures w14:val="standardContextual"/>
              </w:rPr>
              <w:t xml:space="preserve">White </w:t>
            </w:r>
            <w:r>
              <w:rPr>
                <w:rFonts w:eastAsiaTheme="minorHAnsi"/>
                <w:kern w:val="2"/>
                <w:lang w:eastAsia="en-US"/>
                <w14:ligatures w14:val="standardContextual"/>
              </w:rPr>
              <w:t>p</w:t>
            </w:r>
            <w:r w:rsidRPr="003261FD">
              <w:rPr>
                <w:rFonts w:eastAsiaTheme="minorHAnsi"/>
                <w:kern w:val="2"/>
                <w:lang w:eastAsia="en-US"/>
                <w14:ligatures w14:val="standardContextual"/>
              </w:rPr>
              <w:t>rivilege</w:t>
            </w:r>
          </w:p>
        </w:tc>
        <w:tc>
          <w:tcPr>
            <w:tcW w:w="4263" w:type="dxa"/>
          </w:tcPr>
          <w:p w14:paraId="4456FB86" w14:textId="77777777" w:rsidR="00B2650E" w:rsidRPr="00F21034" w:rsidRDefault="00B2650E" w:rsidP="0087326E">
            <w:pPr>
              <w:spacing w:after="160" w:line="259" w:lineRule="auto"/>
              <w:rPr>
                <w:rFonts w:eastAsiaTheme="minorHAnsi"/>
                <w:kern w:val="2"/>
                <w:lang w:eastAsia="en-US"/>
                <w14:ligatures w14:val="standardContextual"/>
              </w:rPr>
            </w:pPr>
            <w:r>
              <w:rPr>
                <w:rFonts w:eastAsiaTheme="minorHAnsi"/>
                <w:kern w:val="2"/>
                <w:lang w:eastAsia="en-US"/>
                <w14:ligatures w14:val="standardContextual"/>
              </w:rPr>
              <w:t>5</w:t>
            </w:r>
          </w:p>
        </w:tc>
      </w:tr>
      <w:tr w:rsidR="00B2650E" w:rsidRPr="00F21034" w14:paraId="075706A6" w14:textId="77777777" w:rsidTr="0087326E">
        <w:trPr>
          <w:trHeight w:val="584"/>
        </w:trPr>
        <w:tc>
          <w:tcPr>
            <w:tcW w:w="5702" w:type="dxa"/>
          </w:tcPr>
          <w:p w14:paraId="7D199397" w14:textId="77777777" w:rsidR="00B2650E" w:rsidRPr="00F21034" w:rsidRDefault="00B2650E" w:rsidP="0087326E">
            <w:pPr>
              <w:spacing w:after="160" w:line="259" w:lineRule="auto"/>
              <w:rPr>
                <w:rFonts w:eastAsiaTheme="minorHAnsi"/>
                <w:kern w:val="2"/>
                <w:lang w:eastAsia="en-US"/>
                <w14:ligatures w14:val="standardContextual"/>
              </w:rPr>
            </w:pPr>
            <w:r w:rsidRPr="003261FD">
              <w:rPr>
                <w:rFonts w:eastAsiaTheme="minorHAnsi"/>
                <w:kern w:val="2"/>
                <w:lang w:eastAsia="en-US"/>
                <w14:ligatures w14:val="standardContextual"/>
              </w:rPr>
              <w:t xml:space="preserve">Children’s </w:t>
            </w:r>
            <w:r>
              <w:rPr>
                <w:rFonts w:eastAsiaTheme="minorHAnsi"/>
                <w:kern w:val="2"/>
                <w:lang w:eastAsia="en-US"/>
                <w14:ligatures w14:val="standardContextual"/>
              </w:rPr>
              <w:t>u</w:t>
            </w:r>
            <w:r w:rsidRPr="003261FD">
              <w:rPr>
                <w:rFonts w:eastAsiaTheme="minorHAnsi"/>
                <w:kern w:val="2"/>
                <w:lang w:eastAsia="en-US"/>
                <w14:ligatures w14:val="standardContextual"/>
              </w:rPr>
              <w:t xml:space="preserve">nderstanding of </w:t>
            </w:r>
            <w:r>
              <w:rPr>
                <w:rFonts w:eastAsiaTheme="minorHAnsi"/>
                <w:kern w:val="2"/>
                <w:lang w:eastAsia="en-US"/>
                <w14:ligatures w14:val="standardContextual"/>
              </w:rPr>
              <w:t>r</w:t>
            </w:r>
            <w:r w:rsidRPr="003261FD">
              <w:rPr>
                <w:rFonts w:eastAsiaTheme="minorHAnsi"/>
                <w:kern w:val="2"/>
                <w:lang w:eastAsia="en-US"/>
                <w14:ligatures w14:val="standardContextual"/>
              </w:rPr>
              <w:t>ace</w:t>
            </w:r>
          </w:p>
        </w:tc>
        <w:tc>
          <w:tcPr>
            <w:tcW w:w="4263" w:type="dxa"/>
          </w:tcPr>
          <w:p w14:paraId="59400044" w14:textId="77777777" w:rsidR="00B2650E" w:rsidRPr="00F21034" w:rsidRDefault="00B2650E" w:rsidP="0087326E">
            <w:pPr>
              <w:spacing w:after="160" w:line="259" w:lineRule="auto"/>
              <w:rPr>
                <w:rFonts w:eastAsiaTheme="minorHAnsi"/>
                <w:kern w:val="2"/>
                <w:lang w:eastAsia="en-US"/>
                <w14:ligatures w14:val="standardContextual"/>
              </w:rPr>
            </w:pPr>
            <w:r>
              <w:rPr>
                <w:rFonts w:eastAsiaTheme="minorHAnsi"/>
                <w:kern w:val="2"/>
                <w:lang w:eastAsia="en-US"/>
                <w14:ligatures w14:val="standardContextual"/>
              </w:rPr>
              <w:t>6</w:t>
            </w:r>
          </w:p>
        </w:tc>
      </w:tr>
      <w:tr w:rsidR="00B2650E" w:rsidRPr="00F21034" w14:paraId="69D617FD" w14:textId="77777777" w:rsidTr="0087326E">
        <w:trPr>
          <w:trHeight w:val="584"/>
        </w:trPr>
        <w:tc>
          <w:tcPr>
            <w:tcW w:w="5702" w:type="dxa"/>
          </w:tcPr>
          <w:p w14:paraId="30A6CEE5" w14:textId="77777777" w:rsidR="00B2650E" w:rsidRDefault="00B2650E" w:rsidP="0087326E">
            <w:r w:rsidRPr="003261FD">
              <w:t xml:space="preserve">Promoting </w:t>
            </w:r>
            <w:r>
              <w:t>a</w:t>
            </w:r>
            <w:r w:rsidRPr="003261FD">
              <w:t>nti-</w:t>
            </w:r>
            <w:r>
              <w:t>r</w:t>
            </w:r>
            <w:r w:rsidRPr="003261FD">
              <w:t xml:space="preserve">acist </w:t>
            </w:r>
            <w:r>
              <w:t>p</w:t>
            </w:r>
            <w:r w:rsidRPr="003261FD">
              <w:t xml:space="preserve">ractices to </w:t>
            </w:r>
            <w:r>
              <w:t>s</w:t>
            </w:r>
            <w:r w:rsidRPr="003261FD">
              <w:t xml:space="preserve">upport </w:t>
            </w:r>
            <w:r>
              <w:t>c</w:t>
            </w:r>
            <w:r w:rsidRPr="003261FD">
              <w:t xml:space="preserve">hildren to </w:t>
            </w:r>
            <w:r>
              <w:t>d</w:t>
            </w:r>
            <w:r w:rsidRPr="003261FD">
              <w:t xml:space="preserve">evelop a </w:t>
            </w:r>
            <w:r>
              <w:t>p</w:t>
            </w:r>
            <w:r w:rsidRPr="003261FD">
              <w:t xml:space="preserve">ositive </w:t>
            </w:r>
            <w:r>
              <w:t>r</w:t>
            </w:r>
            <w:r w:rsidRPr="003261FD">
              <w:t xml:space="preserve">acial </w:t>
            </w:r>
            <w:r>
              <w:t>i</w:t>
            </w:r>
            <w:r w:rsidRPr="003261FD">
              <w:t>dentity</w:t>
            </w:r>
          </w:p>
          <w:p w14:paraId="0A5BF0B3" w14:textId="77777777" w:rsidR="00B2650E" w:rsidRPr="00F21034" w:rsidRDefault="00B2650E" w:rsidP="0087326E"/>
        </w:tc>
        <w:tc>
          <w:tcPr>
            <w:tcW w:w="4263" w:type="dxa"/>
          </w:tcPr>
          <w:p w14:paraId="042DBDC6" w14:textId="77777777" w:rsidR="00B2650E" w:rsidRPr="00F21034" w:rsidRDefault="00B2650E" w:rsidP="0087326E">
            <w:r>
              <w:t>6</w:t>
            </w:r>
          </w:p>
        </w:tc>
      </w:tr>
      <w:tr w:rsidR="00B2650E" w:rsidRPr="00F21034" w14:paraId="0922005C" w14:textId="77777777" w:rsidTr="0087326E">
        <w:trPr>
          <w:trHeight w:val="584"/>
        </w:trPr>
        <w:tc>
          <w:tcPr>
            <w:tcW w:w="5702" w:type="dxa"/>
          </w:tcPr>
          <w:p w14:paraId="5563348D" w14:textId="77777777" w:rsidR="00B2650E" w:rsidRDefault="00B2650E" w:rsidP="0087326E">
            <w:r w:rsidRPr="003261FD">
              <w:t xml:space="preserve">Promoting </w:t>
            </w:r>
            <w:r>
              <w:t>a</w:t>
            </w:r>
            <w:r w:rsidRPr="003261FD">
              <w:t>nti-</w:t>
            </w:r>
            <w:r>
              <w:t>r</w:t>
            </w:r>
            <w:r w:rsidRPr="003261FD">
              <w:t xml:space="preserve">acist </w:t>
            </w:r>
            <w:r>
              <w:t>p</w:t>
            </w:r>
            <w:r w:rsidRPr="003261FD">
              <w:t xml:space="preserve">ractices </w:t>
            </w:r>
            <w:r>
              <w:t>t</w:t>
            </w:r>
            <w:r w:rsidRPr="003261FD">
              <w:t xml:space="preserve">hrough </w:t>
            </w:r>
            <w:r>
              <w:t>o</w:t>
            </w:r>
            <w:r w:rsidRPr="003261FD">
              <w:t xml:space="preserve">ur </w:t>
            </w:r>
            <w:r>
              <w:t>c</w:t>
            </w:r>
            <w:r w:rsidRPr="003261FD">
              <w:t xml:space="preserve">urriculum and </w:t>
            </w:r>
            <w:r>
              <w:t>p</w:t>
            </w:r>
            <w:r w:rsidRPr="003261FD">
              <w:t xml:space="preserve">lay </w:t>
            </w:r>
            <w:r>
              <w:t>o</w:t>
            </w:r>
            <w:r w:rsidRPr="003261FD">
              <w:t>pportunities</w:t>
            </w:r>
          </w:p>
          <w:p w14:paraId="59E3F7C9" w14:textId="77777777" w:rsidR="00B2650E" w:rsidRPr="00F21034" w:rsidRDefault="00B2650E" w:rsidP="0087326E"/>
        </w:tc>
        <w:tc>
          <w:tcPr>
            <w:tcW w:w="4263" w:type="dxa"/>
          </w:tcPr>
          <w:p w14:paraId="19A5CFCF" w14:textId="77777777" w:rsidR="00B2650E" w:rsidRPr="00F21034" w:rsidRDefault="00B2650E" w:rsidP="0087326E">
            <w:r>
              <w:t>7</w:t>
            </w:r>
          </w:p>
        </w:tc>
      </w:tr>
      <w:tr w:rsidR="00B2650E" w:rsidRPr="00F21034" w14:paraId="646363A6" w14:textId="77777777" w:rsidTr="0087326E">
        <w:trPr>
          <w:trHeight w:val="584"/>
        </w:trPr>
        <w:tc>
          <w:tcPr>
            <w:tcW w:w="5702" w:type="dxa"/>
          </w:tcPr>
          <w:p w14:paraId="787479D3" w14:textId="77777777" w:rsidR="00B2650E" w:rsidRDefault="00B2650E" w:rsidP="0087326E">
            <w:r w:rsidRPr="003261FD">
              <w:t xml:space="preserve">Promoting </w:t>
            </w:r>
            <w:r>
              <w:t>a</w:t>
            </w:r>
            <w:r w:rsidRPr="003261FD">
              <w:t>nti-</w:t>
            </w:r>
            <w:r>
              <w:t>r</w:t>
            </w:r>
            <w:r w:rsidRPr="003261FD">
              <w:t xml:space="preserve">acist </w:t>
            </w:r>
            <w:r>
              <w:t>p</w:t>
            </w:r>
            <w:r w:rsidRPr="003261FD">
              <w:t xml:space="preserve">ractices </w:t>
            </w:r>
            <w:r>
              <w:t>t</w:t>
            </w:r>
            <w:r w:rsidRPr="003261FD">
              <w:t xml:space="preserve">hrough our </w:t>
            </w:r>
            <w:r>
              <w:t>s</w:t>
            </w:r>
            <w:r w:rsidRPr="003261FD">
              <w:t xml:space="preserve">ettings </w:t>
            </w:r>
            <w:r>
              <w:t>r</w:t>
            </w:r>
            <w:r w:rsidRPr="003261FD">
              <w:t>esourc</w:t>
            </w:r>
            <w:r>
              <w:t>es</w:t>
            </w:r>
          </w:p>
          <w:p w14:paraId="27727A88" w14:textId="77777777" w:rsidR="00B2650E" w:rsidRPr="003261FD" w:rsidRDefault="00B2650E" w:rsidP="0087326E"/>
        </w:tc>
        <w:tc>
          <w:tcPr>
            <w:tcW w:w="4263" w:type="dxa"/>
          </w:tcPr>
          <w:p w14:paraId="6DD37604" w14:textId="77777777" w:rsidR="00B2650E" w:rsidRDefault="00B2650E" w:rsidP="0087326E">
            <w:r>
              <w:t xml:space="preserve">7 </w:t>
            </w:r>
          </w:p>
        </w:tc>
      </w:tr>
      <w:tr w:rsidR="00B2650E" w:rsidRPr="00F21034" w14:paraId="107A2BBF" w14:textId="77777777" w:rsidTr="0087326E">
        <w:trPr>
          <w:trHeight w:val="584"/>
        </w:trPr>
        <w:tc>
          <w:tcPr>
            <w:tcW w:w="5702" w:type="dxa"/>
          </w:tcPr>
          <w:p w14:paraId="53F2BC3B" w14:textId="77777777" w:rsidR="00B2650E" w:rsidRPr="00F21034" w:rsidRDefault="00B2650E" w:rsidP="0087326E">
            <w:r w:rsidRPr="003261FD">
              <w:t xml:space="preserve">Dealing with a </w:t>
            </w:r>
            <w:r>
              <w:t>d</w:t>
            </w:r>
            <w:r w:rsidRPr="003261FD">
              <w:t>iscriminatory/</w:t>
            </w:r>
            <w:r>
              <w:t>r</w:t>
            </w:r>
            <w:r w:rsidRPr="003261FD">
              <w:t xml:space="preserve">acist </w:t>
            </w:r>
            <w:r>
              <w:t>i</w:t>
            </w:r>
            <w:r w:rsidRPr="003261FD">
              <w:t>ncident</w:t>
            </w:r>
          </w:p>
        </w:tc>
        <w:tc>
          <w:tcPr>
            <w:tcW w:w="4263" w:type="dxa"/>
          </w:tcPr>
          <w:p w14:paraId="222C16FA" w14:textId="77777777" w:rsidR="00B2650E" w:rsidRPr="00F21034" w:rsidRDefault="00B2650E" w:rsidP="0087326E">
            <w:r>
              <w:t>8</w:t>
            </w:r>
          </w:p>
        </w:tc>
      </w:tr>
      <w:tr w:rsidR="00B2650E" w:rsidRPr="00F21034" w14:paraId="3AAC7BB8" w14:textId="77777777" w:rsidTr="0087326E">
        <w:trPr>
          <w:trHeight w:val="584"/>
        </w:trPr>
        <w:tc>
          <w:tcPr>
            <w:tcW w:w="5702" w:type="dxa"/>
          </w:tcPr>
          <w:p w14:paraId="39ECF755" w14:textId="77777777" w:rsidR="00B2650E" w:rsidRDefault="00B2650E" w:rsidP="0087326E">
            <w:r w:rsidRPr="003261FD">
              <w:t xml:space="preserve">Adopting a </w:t>
            </w:r>
            <w:r>
              <w:t>p</w:t>
            </w:r>
            <w:r w:rsidRPr="003261FD">
              <w:t xml:space="preserve">roactive </w:t>
            </w:r>
            <w:r>
              <w:t>a</w:t>
            </w:r>
            <w:r w:rsidRPr="003261FD">
              <w:t xml:space="preserve">pproach when </w:t>
            </w:r>
            <w:r>
              <w:t>i</w:t>
            </w:r>
            <w:r w:rsidRPr="003261FD">
              <w:t xml:space="preserve">dentifying a </w:t>
            </w:r>
            <w:r>
              <w:t>d</w:t>
            </w:r>
            <w:r w:rsidRPr="003261FD">
              <w:t xml:space="preserve">iscriminatory </w:t>
            </w:r>
            <w:r>
              <w:t>i</w:t>
            </w:r>
            <w:r w:rsidRPr="003261FD">
              <w:t>ncident</w:t>
            </w:r>
          </w:p>
          <w:p w14:paraId="52D95384" w14:textId="77777777" w:rsidR="00B2650E" w:rsidRPr="00F21034" w:rsidRDefault="00B2650E" w:rsidP="0087326E"/>
        </w:tc>
        <w:tc>
          <w:tcPr>
            <w:tcW w:w="4263" w:type="dxa"/>
          </w:tcPr>
          <w:p w14:paraId="7665CE69" w14:textId="77777777" w:rsidR="00B2650E" w:rsidRPr="00F21034" w:rsidRDefault="00B2650E" w:rsidP="0087326E">
            <w:r>
              <w:t>8</w:t>
            </w:r>
          </w:p>
        </w:tc>
      </w:tr>
      <w:tr w:rsidR="00B2650E" w:rsidRPr="00F21034" w14:paraId="237C6BFF" w14:textId="77777777" w:rsidTr="0087326E">
        <w:trPr>
          <w:trHeight w:val="584"/>
        </w:trPr>
        <w:tc>
          <w:tcPr>
            <w:tcW w:w="5702" w:type="dxa"/>
          </w:tcPr>
          <w:p w14:paraId="06131924" w14:textId="77777777" w:rsidR="00B2650E" w:rsidRPr="003261FD" w:rsidRDefault="00B2650E" w:rsidP="0087326E">
            <w:r w:rsidRPr="009162FA">
              <w:t>What should I do when a discriminatory incident occurs</w:t>
            </w:r>
          </w:p>
        </w:tc>
        <w:tc>
          <w:tcPr>
            <w:tcW w:w="4263" w:type="dxa"/>
          </w:tcPr>
          <w:p w14:paraId="25B81EA5" w14:textId="4466AB73" w:rsidR="00B2650E" w:rsidRDefault="000F6714" w:rsidP="0087326E">
            <w:r>
              <w:t>9</w:t>
            </w:r>
          </w:p>
        </w:tc>
      </w:tr>
      <w:tr w:rsidR="00B2650E" w:rsidRPr="00F21034" w14:paraId="475B46F4" w14:textId="77777777" w:rsidTr="0087326E">
        <w:trPr>
          <w:trHeight w:val="584"/>
        </w:trPr>
        <w:tc>
          <w:tcPr>
            <w:tcW w:w="5702" w:type="dxa"/>
          </w:tcPr>
          <w:p w14:paraId="7747D71F" w14:textId="77777777" w:rsidR="00B2650E" w:rsidRDefault="00B2650E" w:rsidP="0087326E">
            <w:r w:rsidRPr="009162FA">
              <w:t xml:space="preserve">Template </w:t>
            </w:r>
            <w:r>
              <w:t>d</w:t>
            </w:r>
            <w:r w:rsidRPr="009162FA">
              <w:t xml:space="preserve">iscriminatory </w:t>
            </w:r>
            <w:r>
              <w:t>i</w:t>
            </w:r>
            <w:r w:rsidRPr="009162FA">
              <w:t xml:space="preserve">ncident </w:t>
            </w:r>
            <w:r>
              <w:t>l</w:t>
            </w:r>
            <w:r w:rsidRPr="009162FA">
              <w:t>og</w:t>
            </w:r>
          </w:p>
          <w:p w14:paraId="1A14B707" w14:textId="77777777" w:rsidR="00B2650E" w:rsidRPr="003261FD" w:rsidRDefault="00B2650E" w:rsidP="0087326E"/>
        </w:tc>
        <w:tc>
          <w:tcPr>
            <w:tcW w:w="4263" w:type="dxa"/>
          </w:tcPr>
          <w:p w14:paraId="27BE3746" w14:textId="06576A1A" w:rsidR="00B2650E" w:rsidRDefault="00B2650E" w:rsidP="0087326E">
            <w:r>
              <w:t>1</w:t>
            </w:r>
            <w:r w:rsidR="000F6714">
              <w:t>0</w:t>
            </w:r>
          </w:p>
        </w:tc>
      </w:tr>
      <w:tr w:rsidR="00B2650E" w:rsidRPr="00F21034" w14:paraId="2C177055" w14:textId="77777777" w:rsidTr="0087326E">
        <w:trPr>
          <w:trHeight w:val="584"/>
        </w:trPr>
        <w:tc>
          <w:tcPr>
            <w:tcW w:w="5702" w:type="dxa"/>
          </w:tcPr>
          <w:p w14:paraId="13BDE645" w14:textId="77777777" w:rsidR="00B2650E" w:rsidRPr="003261FD" w:rsidRDefault="00B2650E" w:rsidP="0087326E">
            <w:r w:rsidRPr="003261FD">
              <w:t>Appendix</w:t>
            </w:r>
          </w:p>
        </w:tc>
        <w:tc>
          <w:tcPr>
            <w:tcW w:w="4263" w:type="dxa"/>
          </w:tcPr>
          <w:p w14:paraId="7737A08E" w14:textId="1034AEEA" w:rsidR="00B2650E" w:rsidRDefault="00B2650E" w:rsidP="0087326E">
            <w:r>
              <w:t>1</w:t>
            </w:r>
            <w:r w:rsidR="000F6714">
              <w:t>1</w:t>
            </w:r>
          </w:p>
        </w:tc>
      </w:tr>
    </w:tbl>
    <w:p w14:paraId="1A3D3364" w14:textId="77777777" w:rsidR="00B2650E" w:rsidRDefault="00B2650E" w:rsidP="00B2650E">
      <w:pPr>
        <w:jc w:val="center"/>
        <w:rPr>
          <w:rFonts w:ascii="Arial" w:hAnsi="Arial" w:cs="Arial"/>
          <w:b/>
          <w:bCs/>
          <w:sz w:val="24"/>
          <w:szCs w:val="24"/>
        </w:rPr>
      </w:pPr>
    </w:p>
    <w:p w14:paraId="38E933E2" w14:textId="77777777" w:rsidR="00B2650E" w:rsidRDefault="00B2650E" w:rsidP="00B2650E">
      <w:pPr>
        <w:jc w:val="center"/>
        <w:rPr>
          <w:rFonts w:ascii="Arial" w:hAnsi="Arial" w:cs="Arial"/>
          <w:b/>
          <w:bCs/>
          <w:sz w:val="24"/>
          <w:szCs w:val="24"/>
        </w:rPr>
      </w:pPr>
      <w:r w:rsidRPr="00F21034">
        <w:rPr>
          <w:rFonts w:ascii="Arial" w:hAnsi="Arial" w:cs="Arial"/>
          <w:b/>
          <w:bCs/>
          <w:sz w:val="24"/>
          <w:szCs w:val="24"/>
        </w:rPr>
        <w:t>Contents Page</w:t>
      </w:r>
      <w:bookmarkEnd w:id="1"/>
    </w:p>
    <w:p w14:paraId="6578338D" w14:textId="77777777" w:rsidR="00B2650E" w:rsidRDefault="00B2650E" w:rsidP="00B2650E">
      <w:pPr>
        <w:jc w:val="center"/>
        <w:rPr>
          <w:rFonts w:ascii="Arial" w:hAnsi="Arial" w:cs="Arial"/>
          <w:b/>
          <w:bCs/>
          <w:sz w:val="24"/>
          <w:szCs w:val="24"/>
        </w:rPr>
      </w:pPr>
    </w:p>
    <w:p w14:paraId="372B6E6D" w14:textId="77777777" w:rsidR="000F6714" w:rsidRDefault="000F6714" w:rsidP="00B2650E">
      <w:pPr>
        <w:rPr>
          <w:rFonts w:ascii="Arial" w:hAnsi="Arial" w:cs="Arial"/>
          <w:b/>
          <w:bCs/>
          <w:i/>
          <w:iCs/>
          <w:sz w:val="24"/>
          <w:szCs w:val="24"/>
        </w:rPr>
      </w:pPr>
    </w:p>
    <w:p w14:paraId="3B409F89" w14:textId="77777777" w:rsidR="000F6714" w:rsidRDefault="000F6714" w:rsidP="00B2650E">
      <w:pPr>
        <w:rPr>
          <w:rFonts w:ascii="Arial" w:hAnsi="Arial" w:cs="Arial"/>
          <w:b/>
          <w:bCs/>
          <w:i/>
          <w:iCs/>
          <w:sz w:val="24"/>
          <w:szCs w:val="24"/>
        </w:rPr>
      </w:pPr>
    </w:p>
    <w:p w14:paraId="4F5E88E1" w14:textId="39351ADE" w:rsidR="00B2650E" w:rsidRPr="00F57BFB" w:rsidRDefault="00B2650E" w:rsidP="00B2650E">
      <w:pPr>
        <w:rPr>
          <w:rFonts w:ascii="Arial" w:hAnsi="Arial" w:cs="Arial"/>
          <w:b/>
          <w:bCs/>
          <w:sz w:val="24"/>
          <w:szCs w:val="24"/>
        </w:rPr>
      </w:pPr>
      <w:r w:rsidRPr="00F57BFB">
        <w:rPr>
          <w:rFonts w:ascii="Arial" w:hAnsi="Arial" w:cs="Arial"/>
          <w:b/>
          <w:bCs/>
          <w:sz w:val="24"/>
          <w:szCs w:val="24"/>
        </w:rPr>
        <w:lastRenderedPageBreak/>
        <w:t xml:space="preserve">This policy, developed in collaboration with BAND (Bristol Association for Neighbourhood Daycare), Bristol City Council’s Childminding Support Team, and Easton Community Children's Centre, serves as a template policy for Early Years and childcare settings in Bristol. </w:t>
      </w:r>
    </w:p>
    <w:p w14:paraId="78B605B6" w14:textId="77777777" w:rsidR="00B2650E" w:rsidRPr="00F57BFB" w:rsidRDefault="00B2650E" w:rsidP="00B2650E">
      <w:pPr>
        <w:rPr>
          <w:rFonts w:ascii="Arial" w:hAnsi="Arial" w:cs="Arial"/>
          <w:b/>
          <w:bCs/>
          <w:sz w:val="24"/>
          <w:szCs w:val="24"/>
        </w:rPr>
      </w:pPr>
      <w:r w:rsidRPr="00F57BFB">
        <w:rPr>
          <w:rFonts w:ascii="Arial" w:hAnsi="Arial" w:cs="Arial"/>
          <w:b/>
          <w:bCs/>
          <w:sz w:val="24"/>
          <w:szCs w:val="24"/>
        </w:rPr>
        <w:t>This policy is not a one-size-fits-all, and you will need to ensure that this policy fits the needs of your setting. Throughout the policy, we have frequently used 'our setting'; and for childminders, this can be understood as their community, consisting of the childminder, any assistants, children, and their families.</w:t>
      </w:r>
    </w:p>
    <w:p w14:paraId="7A061F7C" w14:textId="77777777" w:rsidR="00B2650E" w:rsidRPr="00F57BFB" w:rsidRDefault="00B2650E" w:rsidP="00B2650E">
      <w:pPr>
        <w:rPr>
          <w:rFonts w:ascii="Arial" w:hAnsi="Arial" w:cs="Arial"/>
          <w:b/>
          <w:bCs/>
          <w:sz w:val="24"/>
          <w:szCs w:val="24"/>
        </w:rPr>
      </w:pPr>
      <w:r w:rsidRPr="00F57BFB">
        <w:rPr>
          <w:rFonts w:ascii="Arial" w:hAnsi="Arial" w:cs="Arial"/>
          <w:b/>
          <w:bCs/>
          <w:sz w:val="24"/>
          <w:szCs w:val="24"/>
        </w:rPr>
        <w:t>Having an anti-racism policy and procedure helps foster an environment where every child feels valued, confident, and has a sense of belonging that is crucial to the emotional and social development of children. It also supports settings to take a proactive rather than reactive approach when responding to racial inequalities and incidents when they arise with confidence.</w:t>
      </w:r>
    </w:p>
    <w:p w14:paraId="57F2C85D" w14:textId="77777777" w:rsidR="00B2650E" w:rsidRDefault="00B2650E" w:rsidP="00B2650E">
      <w:pPr>
        <w:jc w:val="center"/>
        <w:rPr>
          <w:rFonts w:ascii="Arial" w:hAnsi="Arial" w:cs="Arial"/>
          <w:b/>
          <w:bCs/>
          <w:sz w:val="24"/>
          <w:szCs w:val="24"/>
        </w:rPr>
      </w:pPr>
      <w:r w:rsidRPr="003F62B1">
        <w:rPr>
          <w:rFonts w:ascii="Arial" w:hAnsi="Arial" w:cs="Arial"/>
          <w:b/>
          <w:bCs/>
          <w:sz w:val="24"/>
          <w:szCs w:val="24"/>
        </w:rPr>
        <w:t>Our Anti-racist Practice Commitment</w:t>
      </w:r>
      <w:r>
        <w:rPr>
          <w:rFonts w:ascii="Arial" w:hAnsi="Arial" w:cs="Arial"/>
          <w:b/>
          <w:bCs/>
          <w:sz w:val="24"/>
          <w:szCs w:val="24"/>
        </w:rPr>
        <w:t xml:space="preserve"> Pledge</w:t>
      </w:r>
    </w:p>
    <w:p w14:paraId="17FD7C6B" w14:textId="77777777" w:rsidR="00B2650E" w:rsidRPr="00BD1F4C" w:rsidRDefault="00B2650E" w:rsidP="00B2650E">
      <w:pPr>
        <w:rPr>
          <w:rFonts w:ascii="Arial" w:hAnsi="Arial" w:cs="Arial"/>
          <w:sz w:val="24"/>
          <w:szCs w:val="24"/>
        </w:rPr>
      </w:pPr>
      <w:r w:rsidRPr="00BD1F4C">
        <w:rPr>
          <w:rFonts w:ascii="Arial" w:hAnsi="Arial" w:cs="Arial"/>
          <w:sz w:val="24"/>
          <w:szCs w:val="24"/>
        </w:rPr>
        <w:t>At &lt;</w:t>
      </w:r>
      <w:r w:rsidRPr="00805D20">
        <w:rPr>
          <w:rFonts w:ascii="Arial" w:hAnsi="Arial" w:cs="Arial"/>
          <w:i/>
          <w:iCs/>
          <w:sz w:val="24"/>
          <w:szCs w:val="24"/>
        </w:rPr>
        <w:t>Early Years Setting/Childminder Name/Out of School Club Name</w:t>
      </w:r>
      <w:r w:rsidRPr="00BD1F4C">
        <w:rPr>
          <w:rFonts w:ascii="Arial" w:hAnsi="Arial" w:cs="Arial"/>
          <w:sz w:val="24"/>
          <w:szCs w:val="24"/>
        </w:rPr>
        <w:t xml:space="preserve">&gt; we are committed to fostering an inclusive and anti-racist environment. </w:t>
      </w:r>
    </w:p>
    <w:p w14:paraId="729AC62C" w14:textId="77777777" w:rsidR="00B2650E" w:rsidRPr="00A10C52" w:rsidRDefault="00B2650E" w:rsidP="00B2650E">
      <w:pPr>
        <w:jc w:val="center"/>
        <w:rPr>
          <w:rFonts w:ascii="Arial" w:hAnsi="Arial" w:cs="Arial"/>
          <w:b/>
          <w:bCs/>
          <w:sz w:val="24"/>
          <w:szCs w:val="24"/>
        </w:rPr>
      </w:pPr>
      <w:r w:rsidRPr="00A10C52">
        <w:rPr>
          <w:rFonts w:ascii="Arial" w:hAnsi="Arial" w:cs="Arial"/>
          <w:b/>
          <w:bCs/>
          <w:sz w:val="24"/>
          <w:szCs w:val="24"/>
        </w:rPr>
        <w:t>To uphold this commitment, we pledge to:</w:t>
      </w:r>
    </w:p>
    <w:tbl>
      <w:tblPr>
        <w:tblStyle w:val="TableGrid"/>
        <w:tblW w:w="10206" w:type="dxa"/>
        <w:tblInd w:w="-582" w:type="dxa"/>
        <w:tblLook w:val="04A0" w:firstRow="1" w:lastRow="0" w:firstColumn="1" w:lastColumn="0" w:noHBand="0" w:noVBand="1"/>
      </w:tblPr>
      <w:tblGrid>
        <w:gridCol w:w="10206"/>
      </w:tblGrid>
      <w:tr w:rsidR="00B2650E" w14:paraId="7A429AD6" w14:textId="77777777" w:rsidTr="0087326E">
        <w:trPr>
          <w:trHeight w:val="76"/>
        </w:trPr>
        <w:tc>
          <w:tcPr>
            <w:tcW w:w="10206" w:type="dxa"/>
            <w:tcBorders>
              <w:top w:val="double" w:sz="4" w:space="0" w:color="156082" w:themeColor="accent1"/>
              <w:left w:val="double" w:sz="4" w:space="0" w:color="156082" w:themeColor="accent1"/>
              <w:bottom w:val="double" w:sz="4" w:space="0" w:color="156082" w:themeColor="accent1"/>
              <w:right w:val="double" w:sz="4" w:space="0" w:color="156082" w:themeColor="accent1"/>
            </w:tcBorders>
          </w:tcPr>
          <w:p w14:paraId="36B173C1" w14:textId="77777777" w:rsidR="00B2650E" w:rsidRDefault="00B2650E" w:rsidP="0087326E">
            <w:pPr>
              <w:jc w:val="center"/>
              <w:rPr>
                <w:sz w:val="22"/>
                <w:szCs w:val="22"/>
              </w:rPr>
            </w:pPr>
            <w:r w:rsidRPr="00805D20">
              <w:rPr>
                <w:sz w:val="22"/>
                <w:szCs w:val="22"/>
              </w:rPr>
              <w:t>&lt;</w:t>
            </w:r>
            <w:r w:rsidRPr="00805D20">
              <w:rPr>
                <w:i/>
                <w:iCs/>
                <w:sz w:val="22"/>
                <w:szCs w:val="22"/>
              </w:rPr>
              <w:t xml:space="preserve">Within this commitment pledge outline your commitments as </w:t>
            </w:r>
            <w:r>
              <w:rPr>
                <w:i/>
                <w:iCs/>
                <w:sz w:val="22"/>
                <w:szCs w:val="22"/>
              </w:rPr>
              <w:t xml:space="preserve">a </w:t>
            </w:r>
            <w:r w:rsidRPr="00805D20">
              <w:rPr>
                <w:i/>
                <w:iCs/>
                <w:sz w:val="22"/>
                <w:szCs w:val="22"/>
              </w:rPr>
              <w:t>setting to create an inclusive environment that actively opposes racism. Below are examples to support you in formulating these commitments</w:t>
            </w:r>
            <w:r w:rsidRPr="00805D20">
              <w:rPr>
                <w:sz w:val="22"/>
                <w:szCs w:val="22"/>
              </w:rPr>
              <w:t>&gt;.</w:t>
            </w:r>
          </w:p>
          <w:p w14:paraId="50B290FF" w14:textId="77777777" w:rsidR="00B2650E" w:rsidRPr="00805D20" w:rsidRDefault="00B2650E" w:rsidP="0087326E">
            <w:pPr>
              <w:jc w:val="center"/>
              <w:rPr>
                <w:sz w:val="22"/>
                <w:szCs w:val="22"/>
              </w:rPr>
            </w:pPr>
          </w:p>
          <w:p w14:paraId="6D717754" w14:textId="77777777" w:rsidR="00B2650E" w:rsidRPr="00E00977" w:rsidRDefault="00B2650E" w:rsidP="0087326E">
            <w:pPr>
              <w:rPr>
                <w:i/>
                <w:u w:val="single"/>
              </w:rPr>
            </w:pPr>
            <w:r w:rsidRPr="00E00977">
              <w:rPr>
                <w:i/>
                <w:u w:val="single"/>
              </w:rPr>
              <w:t xml:space="preserve">Organisation Commitment </w:t>
            </w:r>
          </w:p>
          <w:p w14:paraId="34FBB28C" w14:textId="77777777" w:rsidR="00B2650E" w:rsidRPr="00E00977" w:rsidRDefault="00B2650E" w:rsidP="00B2650E">
            <w:pPr>
              <w:pStyle w:val="ListParagraph"/>
              <w:numPr>
                <w:ilvl w:val="0"/>
                <w:numId w:val="2"/>
              </w:numPr>
              <w:rPr>
                <w:b/>
                <w:bCs/>
                <w:i/>
              </w:rPr>
            </w:pPr>
            <w:r w:rsidRPr="00E00977">
              <w:rPr>
                <w:i/>
              </w:rPr>
              <w:t>Create an ethos of equality involving awareness of how all the policies, practices and environments in an early years setting appear through the lens of each unique child. We will review these to improve anti-racist practice.</w:t>
            </w:r>
          </w:p>
          <w:p w14:paraId="36FD8764" w14:textId="77777777" w:rsidR="00B2650E" w:rsidRPr="00B8335D" w:rsidRDefault="00B2650E" w:rsidP="00B2650E">
            <w:pPr>
              <w:pStyle w:val="ListParagraph"/>
              <w:numPr>
                <w:ilvl w:val="0"/>
                <w:numId w:val="2"/>
              </w:numPr>
              <w:rPr>
                <w:b/>
                <w:bCs/>
                <w:i/>
              </w:rPr>
            </w:pPr>
            <w:r>
              <w:rPr>
                <w:i/>
              </w:rPr>
              <w:t>To train staff</w:t>
            </w:r>
            <w:r w:rsidRPr="00E00977">
              <w:rPr>
                <w:i/>
              </w:rPr>
              <w:t xml:space="preserve"> in </w:t>
            </w:r>
            <w:r w:rsidRPr="00B8335D">
              <w:rPr>
                <w:i/>
              </w:rPr>
              <w:t xml:space="preserve">anti-racism and be reflective practitioners in implementation. </w:t>
            </w:r>
          </w:p>
          <w:p w14:paraId="373FDBB3" w14:textId="77777777" w:rsidR="00B2650E" w:rsidRPr="00B8335D" w:rsidRDefault="00B2650E" w:rsidP="00B2650E">
            <w:pPr>
              <w:pStyle w:val="ListParagraph"/>
              <w:numPr>
                <w:ilvl w:val="0"/>
                <w:numId w:val="2"/>
              </w:numPr>
              <w:rPr>
                <w:b/>
                <w:bCs/>
                <w:i/>
              </w:rPr>
            </w:pPr>
            <w:r w:rsidRPr="00B8335D">
              <w:rPr>
                <w:i/>
              </w:rPr>
              <w:t>To create an action plan for improvement using this policy, with short-, medium- and long-term goals; with robust evaluation procedures to maintain momentum.</w:t>
            </w:r>
          </w:p>
          <w:p w14:paraId="27DC29BC" w14:textId="77777777" w:rsidR="00B2650E" w:rsidRPr="00B8335D" w:rsidRDefault="00B2650E" w:rsidP="00B2650E">
            <w:pPr>
              <w:pStyle w:val="ListParagraph"/>
              <w:numPr>
                <w:ilvl w:val="0"/>
                <w:numId w:val="2"/>
              </w:numPr>
              <w:rPr>
                <w:b/>
                <w:bCs/>
                <w:i/>
              </w:rPr>
            </w:pPr>
            <w:r w:rsidRPr="00B8335D">
              <w:rPr>
                <w:i/>
              </w:rPr>
              <w:t xml:space="preserve">We develop safe spaces to discuss challenging topics. </w:t>
            </w:r>
          </w:p>
          <w:p w14:paraId="4439E49E" w14:textId="77777777" w:rsidR="00B2650E" w:rsidRPr="00E00977" w:rsidRDefault="00B2650E" w:rsidP="0087326E">
            <w:pPr>
              <w:pStyle w:val="ListParagraph"/>
              <w:rPr>
                <w:b/>
                <w:bCs/>
                <w:i/>
              </w:rPr>
            </w:pPr>
          </w:p>
          <w:p w14:paraId="7C045AA2" w14:textId="77777777" w:rsidR="00B2650E" w:rsidRPr="00E00977" w:rsidRDefault="00B2650E" w:rsidP="0087326E">
            <w:pPr>
              <w:rPr>
                <w:i/>
                <w:u w:val="single"/>
              </w:rPr>
            </w:pPr>
            <w:r w:rsidRPr="00E00977">
              <w:rPr>
                <w:i/>
                <w:u w:val="single"/>
              </w:rPr>
              <w:t>Staff Commitment</w:t>
            </w:r>
          </w:p>
          <w:p w14:paraId="4E1605DE" w14:textId="77777777" w:rsidR="00B2650E" w:rsidRPr="00E00977" w:rsidRDefault="00B2650E" w:rsidP="00B2650E">
            <w:pPr>
              <w:pStyle w:val="ListParagraph"/>
              <w:numPr>
                <w:ilvl w:val="0"/>
                <w:numId w:val="3"/>
              </w:numPr>
              <w:rPr>
                <w:i/>
              </w:rPr>
            </w:pPr>
            <w:r w:rsidRPr="00E00977">
              <w:rPr>
                <w:i/>
              </w:rPr>
              <w:t xml:space="preserve">We will reflect on our practice in our team meetings and improvement plans. </w:t>
            </w:r>
          </w:p>
          <w:p w14:paraId="3DEBE9CB" w14:textId="77777777" w:rsidR="00B2650E" w:rsidRPr="00E00977" w:rsidRDefault="00B2650E" w:rsidP="00B2650E">
            <w:pPr>
              <w:pStyle w:val="ListParagraph"/>
              <w:numPr>
                <w:ilvl w:val="0"/>
                <w:numId w:val="3"/>
              </w:numPr>
              <w:rPr>
                <w:i/>
              </w:rPr>
            </w:pPr>
            <w:r>
              <w:rPr>
                <w:i/>
              </w:rPr>
              <w:t>Every</w:t>
            </w:r>
            <w:r w:rsidRPr="00E00977">
              <w:rPr>
                <w:i/>
              </w:rPr>
              <w:t xml:space="preserve"> year</w:t>
            </w:r>
            <w:r>
              <w:rPr>
                <w:i/>
              </w:rPr>
              <w:t>, each staff member</w:t>
            </w:r>
            <w:r w:rsidRPr="00E00977">
              <w:rPr>
                <w:i/>
              </w:rPr>
              <w:t xml:space="preserve"> will reflect on what we offer and make a next step commitment to our anti-racism journey.</w:t>
            </w:r>
          </w:p>
          <w:p w14:paraId="1E74E9EA" w14:textId="77777777" w:rsidR="00B2650E" w:rsidRPr="00E00977" w:rsidRDefault="00B2650E" w:rsidP="0087326E">
            <w:pPr>
              <w:pStyle w:val="ListParagraph"/>
              <w:rPr>
                <w:i/>
              </w:rPr>
            </w:pPr>
          </w:p>
          <w:p w14:paraId="063E6F55" w14:textId="77777777" w:rsidR="00B2650E" w:rsidRPr="00E00977" w:rsidRDefault="00B2650E" w:rsidP="0087326E">
            <w:pPr>
              <w:rPr>
                <w:i/>
                <w:u w:val="single"/>
              </w:rPr>
            </w:pPr>
            <w:r w:rsidRPr="00E00977">
              <w:rPr>
                <w:i/>
                <w:u w:val="single"/>
              </w:rPr>
              <w:t xml:space="preserve">Staff training Commitment </w:t>
            </w:r>
          </w:p>
          <w:p w14:paraId="2441C1A2" w14:textId="77777777" w:rsidR="00B2650E" w:rsidRPr="00E00977" w:rsidRDefault="00B2650E" w:rsidP="00B2650E">
            <w:pPr>
              <w:pStyle w:val="ListParagraph"/>
              <w:numPr>
                <w:ilvl w:val="0"/>
                <w:numId w:val="1"/>
              </w:numPr>
              <w:rPr>
                <w:i/>
              </w:rPr>
            </w:pPr>
            <w:r w:rsidRPr="00E00977">
              <w:rPr>
                <w:i/>
              </w:rPr>
              <w:t xml:space="preserve">Supporting staff to be confident and skilled anti-racist educators through anti-racist training. Being open to learning about how we all contribute to systems of oppressions and helping staff to challenge their own biases. </w:t>
            </w:r>
          </w:p>
          <w:p w14:paraId="09AE2EB5" w14:textId="77777777" w:rsidR="00B2650E" w:rsidRPr="00BD1F4C" w:rsidRDefault="00B2650E" w:rsidP="00B2650E">
            <w:pPr>
              <w:pStyle w:val="ListParagraph"/>
              <w:numPr>
                <w:ilvl w:val="0"/>
                <w:numId w:val="1"/>
              </w:numPr>
            </w:pPr>
            <w:r w:rsidRPr="00E00977">
              <w:rPr>
                <w:i/>
              </w:rPr>
              <w:t>Supporting staff to research and implement meaningful play opportunities to explore the diverse communities of Bristol.</w:t>
            </w:r>
          </w:p>
        </w:tc>
      </w:tr>
    </w:tbl>
    <w:p w14:paraId="148B6F98" w14:textId="77777777" w:rsidR="000F6714" w:rsidRDefault="000F6714" w:rsidP="00B2650E">
      <w:pPr>
        <w:rPr>
          <w:rFonts w:ascii="Arial" w:hAnsi="Arial" w:cs="Arial"/>
          <w:b/>
          <w:bCs/>
          <w:sz w:val="24"/>
          <w:szCs w:val="24"/>
        </w:rPr>
      </w:pPr>
    </w:p>
    <w:p w14:paraId="699E6660" w14:textId="77777777" w:rsidR="00F57BFB" w:rsidRDefault="00F57BFB" w:rsidP="00B2650E">
      <w:pPr>
        <w:rPr>
          <w:rFonts w:ascii="Arial" w:hAnsi="Arial" w:cs="Arial"/>
          <w:b/>
          <w:bCs/>
          <w:sz w:val="24"/>
          <w:szCs w:val="24"/>
        </w:rPr>
      </w:pPr>
    </w:p>
    <w:p w14:paraId="7A3C0225" w14:textId="77777777" w:rsidR="00F57BFB" w:rsidRDefault="00F57BFB" w:rsidP="00B2650E">
      <w:pPr>
        <w:rPr>
          <w:rFonts w:ascii="Arial" w:hAnsi="Arial" w:cs="Arial"/>
          <w:b/>
          <w:bCs/>
          <w:sz w:val="24"/>
          <w:szCs w:val="24"/>
        </w:rPr>
      </w:pPr>
    </w:p>
    <w:p w14:paraId="683AEFB6" w14:textId="5A449816" w:rsidR="00B2650E" w:rsidRPr="00FA6CF2" w:rsidRDefault="00B2650E" w:rsidP="00B2650E">
      <w:pPr>
        <w:rPr>
          <w:rFonts w:ascii="Arial" w:hAnsi="Arial" w:cs="Arial"/>
          <w:b/>
          <w:bCs/>
          <w:sz w:val="24"/>
          <w:szCs w:val="24"/>
        </w:rPr>
      </w:pPr>
      <w:r w:rsidRPr="00FA6CF2">
        <w:rPr>
          <w:rFonts w:ascii="Arial" w:hAnsi="Arial" w:cs="Arial"/>
          <w:b/>
          <w:bCs/>
          <w:sz w:val="24"/>
          <w:szCs w:val="24"/>
        </w:rPr>
        <w:t xml:space="preserve">Aims </w:t>
      </w:r>
    </w:p>
    <w:p w14:paraId="380B0F94" w14:textId="77777777" w:rsidR="00B2650E" w:rsidRDefault="00B2650E" w:rsidP="00B2650E">
      <w:pPr>
        <w:rPr>
          <w:rFonts w:ascii="Arial" w:hAnsi="Arial" w:cs="Arial"/>
          <w:sz w:val="24"/>
          <w:szCs w:val="24"/>
        </w:rPr>
      </w:pPr>
      <w:r w:rsidRPr="00B45714">
        <w:rPr>
          <w:rFonts w:ascii="Arial" w:hAnsi="Arial" w:cs="Arial"/>
          <w:sz w:val="24"/>
          <w:szCs w:val="24"/>
        </w:rPr>
        <w:t xml:space="preserve">Our </w:t>
      </w:r>
      <w:r>
        <w:rPr>
          <w:rFonts w:ascii="Arial" w:hAnsi="Arial" w:cs="Arial"/>
          <w:sz w:val="24"/>
          <w:szCs w:val="24"/>
        </w:rPr>
        <w:t xml:space="preserve">aim </w:t>
      </w:r>
      <w:r w:rsidRPr="00B45714">
        <w:rPr>
          <w:rFonts w:ascii="Arial" w:hAnsi="Arial" w:cs="Arial"/>
          <w:sz w:val="24"/>
          <w:szCs w:val="24"/>
        </w:rPr>
        <w:t>is to create an environment where every child and their family feel</w:t>
      </w:r>
      <w:r>
        <w:rPr>
          <w:rFonts w:ascii="Arial" w:hAnsi="Arial" w:cs="Arial"/>
          <w:sz w:val="24"/>
          <w:szCs w:val="24"/>
        </w:rPr>
        <w:t>s</w:t>
      </w:r>
      <w:r w:rsidRPr="00B45714">
        <w:rPr>
          <w:rFonts w:ascii="Arial" w:hAnsi="Arial" w:cs="Arial"/>
          <w:sz w:val="24"/>
          <w:szCs w:val="24"/>
        </w:rPr>
        <w:t xml:space="preserve"> a strong sense of belonging and acceptance within our setting. This policy will support our equality, diversity, and inclusion duties by helping to tackle instances of racial bias and discrimination to ensure that all children and their families </w:t>
      </w:r>
      <w:r>
        <w:rPr>
          <w:rFonts w:ascii="Arial" w:hAnsi="Arial" w:cs="Arial"/>
          <w:sz w:val="24"/>
          <w:szCs w:val="24"/>
        </w:rPr>
        <w:t>have</w:t>
      </w:r>
      <w:r w:rsidRPr="00B45714">
        <w:rPr>
          <w:rFonts w:ascii="Arial" w:hAnsi="Arial" w:cs="Arial"/>
          <w:sz w:val="24"/>
          <w:szCs w:val="24"/>
        </w:rPr>
        <w:t xml:space="preserve"> a positive start in their early education and care.</w:t>
      </w:r>
    </w:p>
    <w:p w14:paraId="1B618147" w14:textId="77777777" w:rsidR="00B2650E" w:rsidRDefault="00B2650E" w:rsidP="00B2650E">
      <w:pPr>
        <w:rPr>
          <w:rFonts w:ascii="Arial" w:hAnsi="Arial" w:cs="Arial"/>
          <w:sz w:val="24"/>
          <w:szCs w:val="24"/>
        </w:rPr>
      </w:pPr>
      <w:r w:rsidRPr="002F0394">
        <w:rPr>
          <w:rFonts w:ascii="Arial" w:hAnsi="Arial" w:cs="Arial"/>
          <w:sz w:val="24"/>
          <w:szCs w:val="24"/>
        </w:rPr>
        <w:t>Our</w:t>
      </w:r>
      <w:r>
        <w:rPr>
          <w:rFonts w:ascii="Arial" w:hAnsi="Arial" w:cs="Arial"/>
          <w:sz w:val="24"/>
          <w:szCs w:val="24"/>
        </w:rPr>
        <w:t xml:space="preserve"> aim</w:t>
      </w:r>
      <w:r w:rsidRPr="002F0394">
        <w:rPr>
          <w:rFonts w:ascii="Arial" w:hAnsi="Arial" w:cs="Arial"/>
          <w:sz w:val="24"/>
          <w:szCs w:val="24"/>
        </w:rPr>
        <w:t xml:space="preserve"> is to encourage children to embrace diverse cultures and perspectives, promoting unity within the broader community and ultimately nurturing children to thrive as global citizens.</w:t>
      </w:r>
    </w:p>
    <w:p w14:paraId="06A93279" w14:textId="77777777" w:rsidR="00B2650E" w:rsidRDefault="00B2650E" w:rsidP="00B2650E">
      <w:pPr>
        <w:rPr>
          <w:rFonts w:ascii="Arial" w:hAnsi="Arial" w:cs="Arial"/>
          <w:sz w:val="24"/>
          <w:szCs w:val="24"/>
        </w:rPr>
      </w:pPr>
      <w:r w:rsidRPr="002F0394">
        <w:rPr>
          <w:rFonts w:ascii="Arial" w:hAnsi="Arial" w:cs="Arial"/>
          <w:sz w:val="24"/>
          <w:szCs w:val="24"/>
        </w:rPr>
        <w:t>This policy works alongside our other settings policies and procedures including our safeguarding and child protection policy, staff allegation and low-level concerns</w:t>
      </w:r>
      <w:r>
        <w:rPr>
          <w:rFonts w:ascii="Arial" w:hAnsi="Arial" w:cs="Arial"/>
          <w:sz w:val="24"/>
          <w:szCs w:val="24"/>
        </w:rPr>
        <w:t xml:space="preserve"> policy and</w:t>
      </w:r>
      <w:r w:rsidRPr="002F0394">
        <w:rPr>
          <w:rFonts w:ascii="Arial" w:hAnsi="Arial" w:cs="Arial"/>
          <w:sz w:val="24"/>
          <w:szCs w:val="24"/>
        </w:rPr>
        <w:t xml:space="preserve"> saf</w:t>
      </w:r>
      <w:r>
        <w:rPr>
          <w:rFonts w:ascii="Arial" w:hAnsi="Arial" w:cs="Arial"/>
          <w:sz w:val="24"/>
          <w:szCs w:val="24"/>
        </w:rPr>
        <w:t>e</w:t>
      </w:r>
      <w:r w:rsidRPr="002F0394">
        <w:rPr>
          <w:rFonts w:ascii="Arial" w:hAnsi="Arial" w:cs="Arial"/>
          <w:sz w:val="24"/>
          <w:szCs w:val="24"/>
        </w:rPr>
        <w:t xml:space="preserve"> recruitment</w:t>
      </w:r>
      <w:r>
        <w:rPr>
          <w:rFonts w:ascii="Arial" w:hAnsi="Arial" w:cs="Arial"/>
          <w:sz w:val="24"/>
          <w:szCs w:val="24"/>
        </w:rPr>
        <w:t xml:space="preserve">, </w:t>
      </w:r>
      <w:r w:rsidRPr="002F0394">
        <w:rPr>
          <w:rFonts w:ascii="Arial" w:hAnsi="Arial" w:cs="Arial"/>
          <w:sz w:val="24"/>
          <w:szCs w:val="24"/>
        </w:rPr>
        <w:t>this list is not conclusive.</w:t>
      </w:r>
    </w:p>
    <w:p w14:paraId="24020FD8" w14:textId="77777777" w:rsidR="00B2650E" w:rsidRDefault="00B2650E" w:rsidP="00B2650E">
      <w:pPr>
        <w:rPr>
          <w:rFonts w:ascii="Arial" w:hAnsi="Arial" w:cs="Arial"/>
          <w:b/>
          <w:bCs/>
          <w:sz w:val="24"/>
          <w:szCs w:val="24"/>
        </w:rPr>
      </w:pPr>
      <w:r w:rsidRPr="002F0394">
        <w:rPr>
          <w:rFonts w:ascii="Arial" w:hAnsi="Arial" w:cs="Arial"/>
          <w:b/>
          <w:bCs/>
          <w:sz w:val="24"/>
          <w:szCs w:val="24"/>
        </w:rPr>
        <w:t xml:space="preserve">The </w:t>
      </w:r>
      <w:r>
        <w:rPr>
          <w:rFonts w:ascii="Arial" w:hAnsi="Arial" w:cs="Arial"/>
          <w:b/>
          <w:bCs/>
          <w:sz w:val="24"/>
          <w:szCs w:val="24"/>
        </w:rPr>
        <w:t>C</w:t>
      </w:r>
      <w:r w:rsidRPr="002F0394">
        <w:rPr>
          <w:rFonts w:ascii="Arial" w:hAnsi="Arial" w:cs="Arial"/>
          <w:b/>
          <w:bCs/>
          <w:sz w:val="24"/>
          <w:szCs w:val="24"/>
        </w:rPr>
        <w:t xml:space="preserve">ontext and </w:t>
      </w:r>
      <w:r>
        <w:rPr>
          <w:rFonts w:ascii="Arial" w:hAnsi="Arial" w:cs="Arial"/>
          <w:b/>
          <w:bCs/>
          <w:sz w:val="24"/>
          <w:szCs w:val="24"/>
        </w:rPr>
        <w:t>R</w:t>
      </w:r>
      <w:r w:rsidRPr="002F0394">
        <w:rPr>
          <w:rFonts w:ascii="Arial" w:hAnsi="Arial" w:cs="Arial"/>
          <w:b/>
          <w:bCs/>
          <w:sz w:val="24"/>
          <w:szCs w:val="24"/>
        </w:rPr>
        <w:t xml:space="preserve">ationale </w:t>
      </w:r>
      <w:r>
        <w:rPr>
          <w:rFonts w:ascii="Arial" w:hAnsi="Arial" w:cs="Arial"/>
          <w:b/>
          <w:bCs/>
          <w:sz w:val="24"/>
          <w:szCs w:val="24"/>
        </w:rPr>
        <w:t>b</w:t>
      </w:r>
      <w:r w:rsidRPr="002F0394">
        <w:rPr>
          <w:rFonts w:ascii="Arial" w:hAnsi="Arial" w:cs="Arial"/>
          <w:b/>
          <w:bCs/>
          <w:sz w:val="24"/>
          <w:szCs w:val="24"/>
        </w:rPr>
        <w:t xml:space="preserve">ehind this </w:t>
      </w:r>
      <w:r>
        <w:rPr>
          <w:rFonts w:ascii="Arial" w:hAnsi="Arial" w:cs="Arial"/>
          <w:b/>
          <w:bCs/>
          <w:sz w:val="24"/>
          <w:szCs w:val="24"/>
        </w:rPr>
        <w:t>P</w:t>
      </w:r>
      <w:r w:rsidRPr="002F0394">
        <w:rPr>
          <w:rFonts w:ascii="Arial" w:hAnsi="Arial" w:cs="Arial"/>
          <w:b/>
          <w:bCs/>
          <w:sz w:val="24"/>
          <w:szCs w:val="24"/>
        </w:rPr>
        <w:t>olicy</w:t>
      </w:r>
    </w:p>
    <w:p w14:paraId="7E269AAC" w14:textId="77777777" w:rsidR="00B2650E" w:rsidRDefault="00B2650E" w:rsidP="00B2650E">
      <w:pPr>
        <w:rPr>
          <w:rFonts w:ascii="Arial" w:hAnsi="Arial" w:cs="Arial"/>
          <w:sz w:val="24"/>
          <w:szCs w:val="24"/>
        </w:rPr>
      </w:pPr>
      <w:r w:rsidRPr="00725B3A">
        <w:rPr>
          <w:rFonts w:ascii="Arial" w:hAnsi="Arial" w:cs="Arial"/>
          <w:sz w:val="24"/>
          <w:szCs w:val="24"/>
        </w:rPr>
        <w:t>Racism is an ongoing structural force in British society that causes inequalities and meaningful action is required to help remove racial inequalities</w:t>
      </w:r>
      <w:r>
        <w:rPr>
          <w:rFonts w:ascii="Arial" w:hAnsi="Arial" w:cs="Arial"/>
          <w:sz w:val="24"/>
          <w:szCs w:val="24"/>
        </w:rPr>
        <w:t xml:space="preserve">. </w:t>
      </w:r>
    </w:p>
    <w:p w14:paraId="2A08A415" w14:textId="77777777" w:rsidR="00B2650E" w:rsidRPr="00031384" w:rsidRDefault="00B2650E" w:rsidP="00B2650E">
      <w:pPr>
        <w:rPr>
          <w:rFonts w:ascii="Arial" w:hAnsi="Arial" w:cs="Arial"/>
          <w:sz w:val="24"/>
          <w:szCs w:val="24"/>
        </w:rPr>
      </w:pPr>
      <w:r>
        <w:rPr>
          <w:rFonts w:ascii="Arial" w:hAnsi="Arial" w:cs="Arial"/>
          <w:sz w:val="24"/>
          <w:szCs w:val="24"/>
        </w:rPr>
        <w:t>A</w:t>
      </w:r>
      <w:r w:rsidRPr="00031384">
        <w:rPr>
          <w:rFonts w:ascii="Arial" w:hAnsi="Arial" w:cs="Arial"/>
          <w:sz w:val="24"/>
          <w:szCs w:val="24"/>
        </w:rPr>
        <w:t xml:space="preserve"> child’s early years are a critical time in developing their world view, and as such we play a key role in supporting children to develop openness and inclusive attitudes. This means scaffolding children’s understanding and learning to help ensure they grow up anti-racist. </w:t>
      </w:r>
    </w:p>
    <w:p w14:paraId="288B8D2D" w14:textId="77777777" w:rsidR="00B2650E" w:rsidRDefault="00B2650E" w:rsidP="00B2650E">
      <w:pPr>
        <w:rPr>
          <w:rFonts w:ascii="Arial" w:hAnsi="Arial" w:cs="Arial"/>
          <w:sz w:val="24"/>
          <w:szCs w:val="24"/>
        </w:rPr>
      </w:pPr>
      <w:r w:rsidRPr="00031384">
        <w:rPr>
          <w:rFonts w:ascii="Arial" w:hAnsi="Arial" w:cs="Arial"/>
          <w:sz w:val="24"/>
          <w:szCs w:val="24"/>
        </w:rPr>
        <w:t xml:space="preserve">The </w:t>
      </w:r>
      <w:r>
        <w:rPr>
          <w:rFonts w:ascii="Arial" w:hAnsi="Arial" w:cs="Arial"/>
          <w:sz w:val="24"/>
          <w:szCs w:val="24"/>
        </w:rPr>
        <w:t>C</w:t>
      </w:r>
      <w:r w:rsidRPr="00031384">
        <w:rPr>
          <w:rFonts w:ascii="Arial" w:hAnsi="Arial" w:cs="Arial"/>
          <w:sz w:val="24"/>
          <w:szCs w:val="24"/>
        </w:rPr>
        <w:t>ity of Bristol, with an estimated population of 4</w:t>
      </w:r>
      <w:r>
        <w:rPr>
          <w:rFonts w:ascii="Arial" w:hAnsi="Arial" w:cs="Arial"/>
          <w:sz w:val="24"/>
          <w:szCs w:val="24"/>
        </w:rPr>
        <w:t>83,000</w:t>
      </w:r>
      <w:r w:rsidRPr="00031384">
        <w:rPr>
          <w:rFonts w:ascii="Arial" w:hAnsi="Arial" w:cs="Arial"/>
          <w:sz w:val="24"/>
          <w:szCs w:val="24"/>
        </w:rPr>
        <w:t>, stands as the largest city in the Southwest and one of the UK’s eleven ‘</w:t>
      </w:r>
      <w:r w:rsidRPr="00530C7E">
        <w:rPr>
          <w:rFonts w:ascii="Arial" w:hAnsi="Arial" w:cs="Arial"/>
          <w:sz w:val="24"/>
          <w:szCs w:val="24"/>
        </w:rPr>
        <w:t xml:space="preserve">Core Cities.’ Over the years, Bristol has witnessed demographic shifts, becoming increasingly diverse. Despite the city's growing diversity, assessment data from the end of the Early Years Foundation Stage Profile (EYFSP) indicates poorer outcomes for children from some ethnic minority backgrounds in Bristol. It is essential that we ensure that all children </w:t>
      </w:r>
      <w:proofErr w:type="gramStart"/>
      <w:r w:rsidRPr="00530C7E">
        <w:rPr>
          <w:rFonts w:ascii="Arial" w:hAnsi="Arial" w:cs="Arial"/>
          <w:sz w:val="24"/>
          <w:szCs w:val="24"/>
        </w:rPr>
        <w:t>are able to</w:t>
      </w:r>
      <w:proofErr w:type="gramEnd"/>
      <w:r w:rsidRPr="00530C7E">
        <w:rPr>
          <w:rFonts w:ascii="Arial" w:hAnsi="Arial" w:cs="Arial"/>
          <w:sz w:val="24"/>
          <w:szCs w:val="24"/>
        </w:rPr>
        <w:t xml:space="preserve"> achieve their best potential and bridge the performance gap.</w:t>
      </w:r>
      <w:r>
        <w:rPr>
          <w:rFonts w:ascii="Arial" w:hAnsi="Arial" w:cs="Arial"/>
          <w:sz w:val="24"/>
          <w:szCs w:val="24"/>
        </w:rPr>
        <w:t xml:space="preserve"> </w:t>
      </w:r>
    </w:p>
    <w:p w14:paraId="0CB3BF22" w14:textId="77777777" w:rsidR="00B2650E" w:rsidRPr="00827A92" w:rsidRDefault="00B2650E" w:rsidP="00B2650E">
      <w:pPr>
        <w:rPr>
          <w:rFonts w:ascii="Arial" w:hAnsi="Arial" w:cs="Arial"/>
          <w:sz w:val="24"/>
          <w:szCs w:val="24"/>
        </w:rPr>
      </w:pPr>
      <w:r w:rsidRPr="00253A29">
        <w:rPr>
          <w:rFonts w:ascii="Arial" w:hAnsi="Arial" w:cs="Arial"/>
          <w:sz w:val="24"/>
          <w:szCs w:val="24"/>
        </w:rPr>
        <w:t xml:space="preserve">Racism has a significant impact on children's development and opportunities. </w:t>
      </w:r>
      <w:r>
        <w:rPr>
          <w:rFonts w:ascii="Arial" w:hAnsi="Arial" w:cs="Arial"/>
          <w:sz w:val="24"/>
          <w:szCs w:val="24"/>
        </w:rPr>
        <w:t>As practitioners we</w:t>
      </w:r>
      <w:r w:rsidRPr="00253A29">
        <w:rPr>
          <w:rFonts w:ascii="Arial" w:hAnsi="Arial" w:cs="Arial"/>
          <w:sz w:val="24"/>
          <w:szCs w:val="24"/>
        </w:rPr>
        <w:t xml:space="preserve"> </w:t>
      </w:r>
      <w:r>
        <w:rPr>
          <w:rFonts w:ascii="Arial" w:hAnsi="Arial" w:cs="Arial"/>
          <w:sz w:val="24"/>
          <w:szCs w:val="24"/>
        </w:rPr>
        <w:t>must</w:t>
      </w:r>
      <w:r w:rsidRPr="00253A29">
        <w:rPr>
          <w:rFonts w:ascii="Arial" w:hAnsi="Arial" w:cs="Arial"/>
          <w:sz w:val="24"/>
          <w:szCs w:val="24"/>
        </w:rPr>
        <w:t xml:space="preserve"> </w:t>
      </w:r>
      <w:r>
        <w:rPr>
          <w:rFonts w:ascii="Arial" w:hAnsi="Arial" w:cs="Arial"/>
          <w:sz w:val="24"/>
          <w:szCs w:val="24"/>
        </w:rPr>
        <w:t xml:space="preserve">reflect on </w:t>
      </w:r>
      <w:r w:rsidRPr="00031384">
        <w:rPr>
          <w:rFonts w:ascii="Arial" w:hAnsi="Arial" w:cs="Arial"/>
          <w:sz w:val="24"/>
          <w:szCs w:val="24"/>
        </w:rPr>
        <w:t>these gaps, considering not only race but also other factors like gender, disability, and socio-economic status.</w:t>
      </w:r>
      <w:r>
        <w:rPr>
          <w:rFonts w:ascii="Arial" w:hAnsi="Arial" w:cs="Arial"/>
          <w:sz w:val="24"/>
          <w:szCs w:val="24"/>
        </w:rPr>
        <w:t xml:space="preserve"> </w:t>
      </w:r>
      <w:r w:rsidRPr="00253A29">
        <w:rPr>
          <w:rFonts w:ascii="Arial" w:hAnsi="Arial" w:cs="Arial"/>
          <w:sz w:val="24"/>
          <w:szCs w:val="24"/>
        </w:rPr>
        <w:t xml:space="preserve">Addressing racism is key to fostering an inclusive and </w:t>
      </w:r>
      <w:r>
        <w:rPr>
          <w:rFonts w:ascii="Arial" w:hAnsi="Arial" w:cs="Arial"/>
          <w:sz w:val="24"/>
          <w:szCs w:val="24"/>
        </w:rPr>
        <w:t>equitable</w:t>
      </w:r>
      <w:r w:rsidRPr="00253A29">
        <w:rPr>
          <w:rFonts w:ascii="Arial" w:hAnsi="Arial" w:cs="Arial"/>
          <w:sz w:val="24"/>
          <w:szCs w:val="24"/>
        </w:rPr>
        <w:t xml:space="preserve"> learning environment.</w:t>
      </w:r>
      <w:r>
        <w:rPr>
          <w:rFonts w:ascii="Arial" w:hAnsi="Arial" w:cs="Arial"/>
          <w:sz w:val="24"/>
          <w:szCs w:val="24"/>
        </w:rPr>
        <w:t xml:space="preserve"> (</w:t>
      </w:r>
      <w:hyperlink r:id="rId8" w:history="1">
        <w:r w:rsidRPr="00C719A1">
          <w:rPr>
            <w:rStyle w:val="Hyperlink"/>
            <w:rFonts w:ascii="Arial" w:hAnsi="Arial" w:cs="Arial"/>
            <w:sz w:val="24"/>
            <w:szCs w:val="24"/>
          </w:rPr>
          <w:t>Bristol’s Anti-Racism in education engagement report</w:t>
        </w:r>
      </w:hyperlink>
      <w:r>
        <w:rPr>
          <w:rFonts w:ascii="Arial" w:hAnsi="Arial" w:cs="Arial"/>
          <w:sz w:val="24"/>
          <w:szCs w:val="24"/>
        </w:rPr>
        <w:t>).</w:t>
      </w:r>
    </w:p>
    <w:p w14:paraId="66B82F46" w14:textId="77777777" w:rsidR="00B2650E" w:rsidRDefault="00B2650E" w:rsidP="00B2650E">
      <w:pPr>
        <w:rPr>
          <w:rFonts w:ascii="Arial" w:hAnsi="Arial" w:cs="Arial"/>
          <w:b/>
          <w:bCs/>
          <w:sz w:val="24"/>
          <w:szCs w:val="24"/>
        </w:rPr>
      </w:pPr>
      <w:r w:rsidRPr="00253A29">
        <w:rPr>
          <w:rFonts w:ascii="Arial" w:hAnsi="Arial" w:cs="Arial"/>
          <w:b/>
          <w:bCs/>
          <w:sz w:val="24"/>
          <w:szCs w:val="24"/>
        </w:rPr>
        <w:t>What is Race</w:t>
      </w:r>
    </w:p>
    <w:p w14:paraId="42FA8BE9" w14:textId="77777777" w:rsidR="00B2650E" w:rsidRPr="003261FD" w:rsidRDefault="00B2650E" w:rsidP="00B2650E">
      <w:pPr>
        <w:rPr>
          <w:rFonts w:ascii="Arial" w:hAnsi="Arial" w:cs="Arial"/>
          <w:sz w:val="24"/>
          <w:szCs w:val="24"/>
        </w:rPr>
      </w:pPr>
      <w:r w:rsidRPr="00EB0BAB">
        <w:rPr>
          <w:rFonts w:ascii="Arial" w:hAnsi="Arial" w:cs="Arial"/>
          <w:sz w:val="24"/>
          <w:szCs w:val="24"/>
        </w:rPr>
        <w:t>Race is a social concept that society uses to group people based on visible physical traits like skin colour</w:t>
      </w:r>
      <w:r>
        <w:rPr>
          <w:rFonts w:ascii="Arial" w:hAnsi="Arial" w:cs="Arial"/>
          <w:sz w:val="24"/>
          <w:szCs w:val="24"/>
        </w:rPr>
        <w:t xml:space="preserve"> </w:t>
      </w:r>
      <w:r w:rsidRPr="00C719A1">
        <w:rPr>
          <w:rFonts w:ascii="Arial" w:hAnsi="Arial" w:cs="Arial"/>
          <w:sz w:val="24"/>
          <w:szCs w:val="24"/>
        </w:rPr>
        <w:t>(Open University 2020).</w:t>
      </w:r>
      <w:r w:rsidRPr="00126304">
        <w:t xml:space="preserve"> </w:t>
      </w:r>
      <w:r w:rsidRPr="00EB0BAB">
        <w:rPr>
          <w:rFonts w:ascii="Arial" w:hAnsi="Arial" w:cs="Arial"/>
          <w:sz w:val="24"/>
          <w:szCs w:val="24"/>
        </w:rPr>
        <w:t xml:space="preserve"> Although there is no biological or </w:t>
      </w:r>
      <w:r w:rsidRPr="00763571">
        <w:rPr>
          <w:rFonts w:ascii="Arial" w:hAnsi="Arial" w:cs="Arial"/>
          <w:sz w:val="24"/>
          <w:szCs w:val="24"/>
        </w:rPr>
        <w:t>scientific accuracy to the term it has been used for centuries to separate and maintain unequal systems (</w:t>
      </w:r>
      <w:hyperlink r:id="rId9" w:history="1">
        <w:r w:rsidRPr="00763571">
          <w:rPr>
            <w:rStyle w:val="Hyperlink"/>
            <w:rFonts w:ascii="Arial" w:hAnsi="Arial" w:cs="Arial"/>
            <w:sz w:val="24"/>
            <w:szCs w:val="24"/>
          </w:rPr>
          <w:t>https://www.educators-barnardos.org.uk/resources/t-a-racial-trauma-1</w:t>
        </w:r>
      </w:hyperlink>
      <w:r w:rsidRPr="00763571">
        <w:rPr>
          <w:rFonts w:ascii="Arial" w:hAnsi="Arial" w:cs="Arial"/>
          <w:sz w:val="24"/>
          <w:szCs w:val="24"/>
        </w:rPr>
        <w:t xml:space="preserve">). In England, the </w:t>
      </w:r>
      <w:hyperlink r:id="rId10" w:history="1">
        <w:r w:rsidRPr="00805D20">
          <w:rPr>
            <w:rStyle w:val="Hyperlink"/>
            <w:rFonts w:ascii="Arial" w:hAnsi="Arial" w:cs="Arial"/>
            <w:sz w:val="24"/>
            <w:szCs w:val="24"/>
          </w:rPr>
          <w:t>Equality Act 2010</w:t>
        </w:r>
      </w:hyperlink>
      <w:r w:rsidRPr="00763571">
        <w:rPr>
          <w:rFonts w:ascii="Arial" w:hAnsi="Arial" w:cs="Arial"/>
          <w:sz w:val="24"/>
          <w:szCs w:val="24"/>
        </w:rPr>
        <w:t xml:space="preserve"> defines race to include colour, ethnicity, national origin, and nationality.</w:t>
      </w:r>
    </w:p>
    <w:p w14:paraId="1DA28234" w14:textId="77777777" w:rsidR="000F6714" w:rsidRDefault="000F6714" w:rsidP="00B2650E">
      <w:pPr>
        <w:rPr>
          <w:rFonts w:ascii="Arial" w:hAnsi="Arial" w:cs="Arial"/>
          <w:b/>
          <w:bCs/>
          <w:sz w:val="24"/>
          <w:szCs w:val="24"/>
        </w:rPr>
      </w:pPr>
    </w:p>
    <w:p w14:paraId="20D650AC" w14:textId="4444C767" w:rsidR="00B2650E" w:rsidRPr="00253A29" w:rsidRDefault="00B2650E" w:rsidP="00B2650E">
      <w:pPr>
        <w:rPr>
          <w:rFonts w:ascii="Arial" w:hAnsi="Arial" w:cs="Arial"/>
          <w:b/>
          <w:bCs/>
          <w:sz w:val="24"/>
          <w:szCs w:val="24"/>
        </w:rPr>
      </w:pPr>
      <w:r w:rsidRPr="00253A29">
        <w:rPr>
          <w:rFonts w:ascii="Arial" w:hAnsi="Arial" w:cs="Arial"/>
          <w:b/>
          <w:bCs/>
          <w:sz w:val="24"/>
          <w:szCs w:val="24"/>
        </w:rPr>
        <w:t>What is Racism</w:t>
      </w:r>
    </w:p>
    <w:p w14:paraId="58E1A6F5" w14:textId="77777777" w:rsidR="00B2650E" w:rsidRDefault="00B2650E" w:rsidP="00B2650E">
      <w:pPr>
        <w:rPr>
          <w:rFonts w:ascii="Arial" w:hAnsi="Arial" w:cs="Arial"/>
          <w:color w:val="000000" w:themeColor="text1"/>
          <w:sz w:val="24"/>
          <w:szCs w:val="24"/>
        </w:rPr>
      </w:pPr>
      <w:r w:rsidRPr="002A6382">
        <w:rPr>
          <w:rFonts w:ascii="Arial" w:hAnsi="Arial" w:cs="Arial"/>
          <w:sz w:val="24"/>
          <w:szCs w:val="24"/>
        </w:rPr>
        <w:t xml:space="preserve">Racism can be prejudiced attitudes and beliefs toward people of a different race, which can be expressed through unjust and unfair practices, words and/or actions. It can also be subtle acts of prejudice, </w:t>
      </w:r>
      <w:hyperlink r:id="rId11" w:history="1">
        <w:r w:rsidRPr="00020B47">
          <w:rPr>
            <w:rStyle w:val="Hyperlink"/>
            <w:rFonts w:ascii="Arial" w:hAnsi="Arial" w:cs="Arial"/>
            <w:sz w:val="24"/>
            <w:szCs w:val="24"/>
          </w:rPr>
          <w:t>microaggressions</w:t>
        </w:r>
      </w:hyperlink>
      <w:r w:rsidRPr="002A6382">
        <w:rPr>
          <w:rFonts w:ascii="Arial" w:hAnsi="Arial" w:cs="Arial"/>
          <w:sz w:val="24"/>
          <w:szCs w:val="24"/>
        </w:rPr>
        <w:t xml:space="preserve"> and having privileges over other racial groups. </w:t>
      </w:r>
      <w:r w:rsidRPr="00763571">
        <w:rPr>
          <w:rFonts w:ascii="Arial" w:hAnsi="Arial" w:cs="Arial"/>
          <w:color w:val="000000" w:themeColor="text1"/>
          <w:sz w:val="24"/>
          <w:szCs w:val="24"/>
        </w:rPr>
        <w:t xml:space="preserve">Some racial groups such as Black, Asian and Mixed Heritage people </w:t>
      </w:r>
      <w:r w:rsidRPr="00805D20">
        <w:rPr>
          <w:rFonts w:ascii="Arial" w:hAnsi="Arial" w:cs="Arial"/>
          <w:color w:val="000000" w:themeColor="text1"/>
          <w:sz w:val="24"/>
          <w:szCs w:val="24"/>
        </w:rPr>
        <w:t xml:space="preserve">often face disadvantages compared to white racial groups. This is because racism operates as a system of advantages and disadvantages </w:t>
      </w:r>
      <w:r w:rsidRPr="00763571">
        <w:rPr>
          <w:rFonts w:ascii="Arial" w:hAnsi="Arial" w:cs="Arial"/>
          <w:color w:val="000000" w:themeColor="text1"/>
          <w:sz w:val="24"/>
          <w:szCs w:val="24"/>
        </w:rPr>
        <w:t xml:space="preserve">based on race. It </w:t>
      </w:r>
      <w:r>
        <w:rPr>
          <w:rFonts w:ascii="Arial" w:hAnsi="Arial" w:cs="Arial"/>
          <w:color w:val="000000" w:themeColor="text1"/>
          <w:sz w:val="24"/>
          <w:szCs w:val="24"/>
        </w:rPr>
        <w:t>encompasses</w:t>
      </w:r>
      <w:r w:rsidRPr="00763571">
        <w:rPr>
          <w:rFonts w:ascii="Arial" w:hAnsi="Arial" w:cs="Arial"/>
          <w:color w:val="000000" w:themeColor="text1"/>
          <w:sz w:val="24"/>
          <w:szCs w:val="24"/>
        </w:rPr>
        <w:t xml:space="preserve"> policies, practices, ideologies, systems, institutions and laws.</w:t>
      </w:r>
    </w:p>
    <w:p w14:paraId="63CEE1FD" w14:textId="77777777" w:rsidR="00B2650E" w:rsidRPr="00387B79" w:rsidRDefault="00B2650E" w:rsidP="00B2650E">
      <w:pPr>
        <w:rPr>
          <w:rFonts w:ascii="Arial" w:hAnsi="Arial" w:cs="Arial"/>
          <w:sz w:val="24"/>
          <w:szCs w:val="24"/>
        </w:rPr>
      </w:pPr>
      <w:r w:rsidRPr="00CC174F">
        <w:rPr>
          <w:rFonts w:ascii="Arial" w:hAnsi="Arial" w:cs="Arial"/>
          <w:color w:val="000000" w:themeColor="text1"/>
          <w:sz w:val="24"/>
          <w:szCs w:val="24"/>
        </w:rPr>
        <w:t xml:space="preserve">The four pillars of racism encompass different aspects of how racism manifests and affects individuals and communities. </w:t>
      </w:r>
      <w:r w:rsidRPr="00CC174F">
        <w:rPr>
          <w:rFonts w:ascii="Arial" w:hAnsi="Arial" w:cs="Arial"/>
          <w:b/>
          <w:bCs/>
          <w:color w:val="000000" w:themeColor="text1"/>
          <w:sz w:val="24"/>
          <w:szCs w:val="24"/>
        </w:rPr>
        <w:t>Structural Racism</w:t>
      </w:r>
      <w:r w:rsidRPr="00CC174F">
        <w:rPr>
          <w:rFonts w:ascii="Arial" w:hAnsi="Arial" w:cs="Arial"/>
          <w:color w:val="000000" w:themeColor="text1"/>
          <w:sz w:val="24"/>
          <w:szCs w:val="24"/>
        </w:rPr>
        <w:t xml:space="preserve"> refers to the policies and practices within institutions that create and maintain racial inequality</w:t>
      </w:r>
      <w:r w:rsidRPr="00CC174F">
        <w:rPr>
          <w:rFonts w:ascii="Arial" w:hAnsi="Arial" w:cs="Arial"/>
          <w:b/>
          <w:bCs/>
          <w:color w:val="000000" w:themeColor="text1"/>
          <w:sz w:val="24"/>
          <w:szCs w:val="24"/>
        </w:rPr>
        <w:t>. Interpersonal Racism</w:t>
      </w:r>
      <w:r w:rsidRPr="00CC174F">
        <w:rPr>
          <w:rFonts w:ascii="Arial" w:hAnsi="Arial" w:cs="Arial"/>
          <w:color w:val="000000" w:themeColor="text1"/>
          <w:sz w:val="24"/>
          <w:szCs w:val="24"/>
        </w:rPr>
        <w:t xml:space="preserve"> involves direct interactions where racial prejudice is expressed, such as a teacher making biased assumptions about a student’s abilities based on their race. </w:t>
      </w:r>
      <w:r w:rsidRPr="00CC174F">
        <w:rPr>
          <w:rFonts w:ascii="Arial" w:hAnsi="Arial" w:cs="Arial"/>
          <w:b/>
          <w:bCs/>
          <w:color w:val="000000" w:themeColor="text1"/>
          <w:sz w:val="24"/>
          <w:szCs w:val="24"/>
        </w:rPr>
        <w:t>Internali</w:t>
      </w:r>
      <w:r>
        <w:rPr>
          <w:rFonts w:ascii="Arial" w:hAnsi="Arial" w:cs="Arial"/>
          <w:b/>
          <w:bCs/>
          <w:color w:val="000000" w:themeColor="text1"/>
          <w:sz w:val="24"/>
          <w:szCs w:val="24"/>
        </w:rPr>
        <w:t>s</w:t>
      </w:r>
      <w:r w:rsidRPr="00CC174F">
        <w:rPr>
          <w:rFonts w:ascii="Arial" w:hAnsi="Arial" w:cs="Arial"/>
          <w:b/>
          <w:bCs/>
          <w:color w:val="000000" w:themeColor="text1"/>
          <w:sz w:val="24"/>
          <w:szCs w:val="24"/>
        </w:rPr>
        <w:t>ed Racism</w:t>
      </w:r>
      <w:r w:rsidRPr="00CC174F">
        <w:rPr>
          <w:rFonts w:ascii="Arial" w:hAnsi="Arial" w:cs="Arial"/>
          <w:color w:val="000000" w:themeColor="text1"/>
          <w:sz w:val="24"/>
          <w:szCs w:val="24"/>
        </w:rPr>
        <w:t xml:space="preserve"> occurs when individuals from racial groups internali</w:t>
      </w:r>
      <w:r>
        <w:rPr>
          <w:rFonts w:ascii="Arial" w:hAnsi="Arial" w:cs="Arial"/>
          <w:color w:val="000000" w:themeColor="text1"/>
          <w:sz w:val="24"/>
          <w:szCs w:val="24"/>
        </w:rPr>
        <w:t>s</w:t>
      </w:r>
      <w:r w:rsidRPr="00CC174F">
        <w:rPr>
          <w:rFonts w:ascii="Arial" w:hAnsi="Arial" w:cs="Arial"/>
          <w:color w:val="000000" w:themeColor="text1"/>
          <w:sz w:val="24"/>
          <w:szCs w:val="24"/>
        </w:rPr>
        <w:t xml:space="preserve">e negative stereotypes about their own race. Lastly, </w:t>
      </w:r>
      <w:r w:rsidRPr="00CC174F">
        <w:rPr>
          <w:rFonts w:ascii="Arial" w:hAnsi="Arial" w:cs="Arial"/>
          <w:b/>
          <w:bCs/>
          <w:color w:val="000000" w:themeColor="text1"/>
          <w:sz w:val="24"/>
          <w:szCs w:val="24"/>
        </w:rPr>
        <w:t>Systemic Racism</w:t>
      </w:r>
      <w:r w:rsidRPr="00CC174F">
        <w:rPr>
          <w:rFonts w:ascii="Arial" w:hAnsi="Arial" w:cs="Arial"/>
          <w:color w:val="000000" w:themeColor="text1"/>
          <w:sz w:val="24"/>
          <w:szCs w:val="24"/>
        </w:rPr>
        <w:t xml:space="preserve"> encompasses the broader societal patterns that perpetuate racial inequality, such as economic disparities.</w:t>
      </w:r>
      <w:r w:rsidRPr="00387B79">
        <w:rPr>
          <w:rFonts w:ascii="Arial" w:hAnsi="Arial" w:cs="Arial"/>
          <w:sz w:val="24"/>
          <w:szCs w:val="24"/>
        </w:rPr>
        <w:t xml:space="preserve"> </w:t>
      </w:r>
    </w:p>
    <w:p w14:paraId="12C090B6" w14:textId="77777777" w:rsidR="00B2650E" w:rsidRDefault="00B2650E" w:rsidP="00B2650E">
      <w:pPr>
        <w:rPr>
          <w:rFonts w:ascii="Arial" w:hAnsi="Arial" w:cs="Arial"/>
          <w:sz w:val="24"/>
          <w:szCs w:val="24"/>
        </w:rPr>
      </w:pPr>
      <w:r w:rsidRPr="00763571">
        <w:rPr>
          <w:rFonts w:ascii="Arial" w:hAnsi="Arial" w:cs="Arial"/>
          <w:sz w:val="24"/>
          <w:szCs w:val="24"/>
        </w:rPr>
        <w:t>A child’s beliefs about race and identity are developed from their surroundings and what they see and hear every day. Therefore, from early on, children can learn harmful stereotypes and racial biases which can lead to racist behaviours and attitudes forming.</w:t>
      </w:r>
      <w:r w:rsidRPr="002A6382">
        <w:rPr>
          <w:rFonts w:ascii="Arial" w:hAnsi="Arial" w:cs="Arial"/>
          <w:sz w:val="24"/>
          <w:szCs w:val="24"/>
        </w:rPr>
        <w:t xml:space="preserve">  Because of this, it is important that we work to dismantle racism and create an environment where all children feel safe, valued and have a sense of belonging. </w:t>
      </w:r>
    </w:p>
    <w:p w14:paraId="007C5BE1" w14:textId="77777777" w:rsidR="00B2650E" w:rsidRPr="00126304" w:rsidRDefault="00B2650E" w:rsidP="00B2650E">
      <w:pPr>
        <w:rPr>
          <w:rFonts w:ascii="Arial" w:hAnsi="Arial" w:cs="Arial"/>
          <w:b/>
          <w:bCs/>
          <w:sz w:val="24"/>
          <w:szCs w:val="24"/>
        </w:rPr>
      </w:pPr>
      <w:r w:rsidRPr="00763571">
        <w:rPr>
          <w:rFonts w:ascii="Arial" w:hAnsi="Arial" w:cs="Arial"/>
          <w:b/>
          <w:bCs/>
          <w:sz w:val="24"/>
          <w:szCs w:val="24"/>
        </w:rPr>
        <w:t>The Impact of Racism</w:t>
      </w:r>
      <w:r>
        <w:rPr>
          <w:rFonts w:ascii="Arial" w:hAnsi="Arial" w:cs="Arial"/>
          <w:b/>
          <w:bCs/>
          <w:sz w:val="24"/>
          <w:szCs w:val="24"/>
        </w:rPr>
        <w:t xml:space="preserve"> </w:t>
      </w:r>
    </w:p>
    <w:p w14:paraId="3DDD7E56" w14:textId="77777777" w:rsidR="00B2650E" w:rsidRDefault="00B2650E" w:rsidP="00B2650E">
      <w:pPr>
        <w:rPr>
          <w:rFonts w:ascii="Arial" w:hAnsi="Arial" w:cs="Arial"/>
          <w:sz w:val="24"/>
          <w:szCs w:val="24"/>
        </w:rPr>
      </w:pPr>
      <w:r w:rsidRPr="002A6382">
        <w:rPr>
          <w:rFonts w:ascii="Arial" w:hAnsi="Arial" w:cs="Arial"/>
          <w:sz w:val="24"/>
          <w:szCs w:val="24"/>
        </w:rPr>
        <w:t xml:space="preserve">Racism can affect children’s development and exposure to racism can lead to stress and have a lasting impact on </w:t>
      </w:r>
      <w:hyperlink r:id="rId12" w:history="1">
        <w:r w:rsidRPr="00126304">
          <w:rPr>
            <w:rStyle w:val="Hyperlink"/>
            <w:rFonts w:ascii="Arial" w:hAnsi="Arial" w:cs="Arial"/>
            <w:sz w:val="24"/>
            <w:szCs w:val="24"/>
          </w:rPr>
          <w:t>health and wellbeing.</w:t>
        </w:r>
      </w:hyperlink>
      <w:r w:rsidRPr="002A6382">
        <w:rPr>
          <w:rFonts w:ascii="Arial" w:hAnsi="Arial" w:cs="Arial"/>
          <w:sz w:val="24"/>
          <w:szCs w:val="24"/>
        </w:rPr>
        <w:t xml:space="preserve"> </w:t>
      </w:r>
    </w:p>
    <w:p w14:paraId="5F1DE882" w14:textId="6C9130C2" w:rsidR="00B2650E" w:rsidRPr="00F57BFB" w:rsidRDefault="00B2650E" w:rsidP="00B2650E">
      <w:pPr>
        <w:rPr>
          <w:rFonts w:ascii="Arial" w:hAnsi="Arial" w:cs="Arial"/>
          <w:color w:val="FF0000"/>
          <w:sz w:val="24"/>
          <w:szCs w:val="24"/>
        </w:rPr>
      </w:pPr>
      <w:r w:rsidRPr="00126304">
        <w:rPr>
          <w:rFonts w:ascii="Arial" w:hAnsi="Arial" w:cs="Arial"/>
          <w:sz w:val="24"/>
          <w:szCs w:val="24"/>
        </w:rPr>
        <w:t xml:space="preserve">Additionally, children </w:t>
      </w:r>
      <w:r w:rsidRPr="00B8335D">
        <w:rPr>
          <w:rFonts w:ascii="Arial" w:hAnsi="Arial" w:cs="Arial"/>
          <w:sz w:val="24"/>
          <w:szCs w:val="24"/>
        </w:rPr>
        <w:t>who inherit/</w:t>
      </w:r>
      <w:r>
        <w:rPr>
          <w:rFonts w:ascii="Arial" w:hAnsi="Arial" w:cs="Arial"/>
          <w:sz w:val="24"/>
          <w:szCs w:val="24"/>
        </w:rPr>
        <w:t xml:space="preserve"> </w:t>
      </w:r>
      <w:r w:rsidRPr="00126304">
        <w:rPr>
          <w:rFonts w:ascii="Arial" w:hAnsi="Arial" w:cs="Arial"/>
          <w:sz w:val="24"/>
          <w:szCs w:val="24"/>
        </w:rPr>
        <w:t xml:space="preserve">learn racist beliefs may struggle to develop empathy and compassion for others, hindering their ability to form positive relationships </w:t>
      </w:r>
      <w:r w:rsidRPr="00B8335D">
        <w:rPr>
          <w:rFonts w:ascii="Arial" w:hAnsi="Arial" w:cs="Arial"/>
          <w:sz w:val="24"/>
          <w:szCs w:val="24"/>
        </w:rPr>
        <w:t>and impacting their chances of being an effective global citizen in the future.</w:t>
      </w:r>
      <w:r w:rsidR="00F57BFB">
        <w:rPr>
          <w:rFonts w:ascii="Arial" w:hAnsi="Arial" w:cs="Arial"/>
          <w:sz w:val="24"/>
          <w:szCs w:val="24"/>
        </w:rPr>
        <w:t xml:space="preserve"> </w:t>
      </w:r>
      <w:r>
        <w:rPr>
          <w:rFonts w:ascii="Arial" w:hAnsi="Arial" w:cs="Arial"/>
          <w:sz w:val="24"/>
          <w:szCs w:val="24"/>
        </w:rPr>
        <w:t>T</w:t>
      </w:r>
      <w:r w:rsidRPr="002A6382">
        <w:rPr>
          <w:rFonts w:ascii="Arial" w:hAnsi="Arial" w:cs="Arial"/>
          <w:sz w:val="24"/>
          <w:szCs w:val="24"/>
        </w:rPr>
        <w:t xml:space="preserve">ackling racism means creating a better </w:t>
      </w:r>
      <w:r>
        <w:rPr>
          <w:rFonts w:ascii="Arial" w:hAnsi="Arial" w:cs="Arial"/>
          <w:sz w:val="24"/>
          <w:szCs w:val="24"/>
        </w:rPr>
        <w:t xml:space="preserve">community </w:t>
      </w:r>
      <w:r w:rsidRPr="002A6382">
        <w:rPr>
          <w:rFonts w:ascii="Arial" w:hAnsi="Arial" w:cs="Arial"/>
          <w:sz w:val="24"/>
          <w:szCs w:val="24"/>
        </w:rPr>
        <w:t>for everyone.</w:t>
      </w:r>
    </w:p>
    <w:p w14:paraId="196D9E1E" w14:textId="77777777" w:rsidR="00B2650E" w:rsidRPr="00725B3A" w:rsidRDefault="00B2650E" w:rsidP="00B2650E">
      <w:pPr>
        <w:rPr>
          <w:rFonts w:ascii="Arial" w:hAnsi="Arial" w:cs="Arial"/>
          <w:b/>
          <w:bCs/>
          <w:sz w:val="24"/>
          <w:szCs w:val="24"/>
        </w:rPr>
      </w:pPr>
      <w:r w:rsidRPr="00725B3A">
        <w:rPr>
          <w:rFonts w:ascii="Arial" w:hAnsi="Arial" w:cs="Arial"/>
          <w:b/>
          <w:bCs/>
          <w:sz w:val="24"/>
          <w:szCs w:val="24"/>
        </w:rPr>
        <w:t xml:space="preserve">White Privilege </w:t>
      </w:r>
    </w:p>
    <w:p w14:paraId="1D57A50A" w14:textId="77777777" w:rsidR="00B2650E" w:rsidRDefault="00B2650E" w:rsidP="00B2650E">
      <w:pPr>
        <w:rPr>
          <w:rFonts w:ascii="Arial" w:hAnsi="Arial" w:cs="Arial"/>
          <w:sz w:val="24"/>
          <w:szCs w:val="24"/>
        </w:rPr>
      </w:pPr>
      <w:r w:rsidRPr="00725B3A">
        <w:rPr>
          <w:rFonts w:ascii="Arial" w:hAnsi="Arial" w:cs="Arial"/>
          <w:sz w:val="24"/>
          <w:szCs w:val="24"/>
        </w:rPr>
        <w:t xml:space="preserve">We live in an unequal society that means that </w:t>
      </w:r>
      <w:r w:rsidRPr="00B8335D">
        <w:rPr>
          <w:rFonts w:ascii="Arial" w:hAnsi="Arial" w:cs="Arial"/>
          <w:sz w:val="24"/>
          <w:szCs w:val="24"/>
        </w:rPr>
        <w:t>we all sit on a spectrum of privilege and oppression based on a wide range of things which may interse</w:t>
      </w:r>
      <w:r w:rsidRPr="00725B3A">
        <w:rPr>
          <w:rFonts w:ascii="Arial" w:hAnsi="Arial" w:cs="Arial"/>
          <w:sz w:val="24"/>
          <w:szCs w:val="24"/>
        </w:rPr>
        <w:t xml:space="preserve">ct or overlap. </w:t>
      </w:r>
      <w:r>
        <w:rPr>
          <w:rFonts w:ascii="Arial" w:hAnsi="Arial" w:cs="Arial"/>
          <w:sz w:val="24"/>
          <w:szCs w:val="24"/>
        </w:rPr>
        <w:t>M</w:t>
      </w:r>
      <w:r w:rsidRPr="00725B3A">
        <w:rPr>
          <w:rFonts w:ascii="Arial" w:hAnsi="Arial" w:cs="Arial"/>
          <w:sz w:val="24"/>
          <w:szCs w:val="24"/>
        </w:rPr>
        <w:t xml:space="preserve">arkers of where we sit on the scale of privilege and oppression could include how much money we have, our gender, our religion, our race, whether we are disabled or able-bodied, our mental health or sexual orientation. </w:t>
      </w:r>
    </w:p>
    <w:p w14:paraId="466336B1" w14:textId="77777777" w:rsidR="00B2650E" w:rsidRPr="007F51EC" w:rsidRDefault="00B2650E" w:rsidP="00B2650E">
      <w:pPr>
        <w:rPr>
          <w:rFonts w:ascii="Arial" w:hAnsi="Arial" w:cs="Arial"/>
          <w:sz w:val="24"/>
          <w:szCs w:val="24"/>
        </w:rPr>
      </w:pPr>
      <w:r w:rsidRPr="00725B3A">
        <w:rPr>
          <w:rFonts w:ascii="Arial" w:hAnsi="Arial" w:cs="Arial"/>
          <w:sz w:val="24"/>
          <w:szCs w:val="24"/>
        </w:rPr>
        <w:t xml:space="preserve">White privilege does not mean that </w:t>
      </w:r>
      <w:r>
        <w:rPr>
          <w:rFonts w:ascii="Arial" w:hAnsi="Arial" w:cs="Arial"/>
          <w:sz w:val="24"/>
          <w:szCs w:val="24"/>
        </w:rPr>
        <w:t xml:space="preserve">a </w:t>
      </w:r>
      <w:r w:rsidRPr="00B8335D">
        <w:rPr>
          <w:rFonts w:ascii="Arial" w:hAnsi="Arial" w:cs="Arial"/>
          <w:sz w:val="24"/>
          <w:szCs w:val="24"/>
        </w:rPr>
        <w:t xml:space="preserve">person, who </w:t>
      </w:r>
      <w:r>
        <w:rPr>
          <w:rFonts w:ascii="Arial" w:hAnsi="Arial" w:cs="Arial"/>
          <w:sz w:val="24"/>
          <w:szCs w:val="24"/>
        </w:rPr>
        <w:t xml:space="preserve">are </w:t>
      </w:r>
      <w:r w:rsidRPr="007F51EC">
        <w:rPr>
          <w:rFonts w:ascii="Arial" w:hAnsi="Arial" w:cs="Arial"/>
          <w:sz w:val="24"/>
          <w:szCs w:val="24"/>
        </w:rPr>
        <w:t>racialised</w:t>
      </w:r>
      <w:r w:rsidRPr="00B8335D">
        <w:rPr>
          <w:rFonts w:ascii="Arial" w:hAnsi="Arial" w:cs="Arial"/>
          <w:sz w:val="24"/>
          <w:szCs w:val="24"/>
        </w:rPr>
        <w:t xml:space="preserve"> as white, will have</w:t>
      </w:r>
      <w:r w:rsidRPr="00725B3A">
        <w:rPr>
          <w:rFonts w:ascii="Arial" w:hAnsi="Arial" w:cs="Arial"/>
          <w:sz w:val="24"/>
          <w:szCs w:val="24"/>
        </w:rPr>
        <w:t xml:space="preserve"> never faced any form of discrimination or prejudice, but it does mean that one of </w:t>
      </w:r>
      <w:r w:rsidRPr="002C0D33">
        <w:rPr>
          <w:rFonts w:ascii="Arial" w:hAnsi="Arial" w:cs="Arial"/>
          <w:sz w:val="24"/>
          <w:szCs w:val="24"/>
        </w:rPr>
        <w:t xml:space="preserve">the reasons </w:t>
      </w:r>
      <w:r>
        <w:rPr>
          <w:rFonts w:ascii="Arial" w:hAnsi="Arial" w:cs="Arial"/>
          <w:sz w:val="24"/>
          <w:szCs w:val="24"/>
        </w:rPr>
        <w:t xml:space="preserve">they </w:t>
      </w:r>
      <w:r w:rsidRPr="00725B3A">
        <w:rPr>
          <w:rFonts w:ascii="Arial" w:hAnsi="Arial" w:cs="Arial"/>
          <w:sz w:val="24"/>
          <w:szCs w:val="24"/>
        </w:rPr>
        <w:t xml:space="preserve">won’t have faced discrimination or prejudice is because of the colour of </w:t>
      </w:r>
      <w:r>
        <w:rPr>
          <w:rFonts w:ascii="Arial" w:hAnsi="Arial" w:cs="Arial"/>
          <w:sz w:val="24"/>
          <w:szCs w:val="24"/>
        </w:rPr>
        <w:lastRenderedPageBreak/>
        <w:t>their</w:t>
      </w:r>
      <w:r w:rsidRPr="00725B3A">
        <w:rPr>
          <w:rFonts w:ascii="Arial" w:hAnsi="Arial" w:cs="Arial"/>
          <w:sz w:val="24"/>
          <w:szCs w:val="24"/>
        </w:rPr>
        <w:t xml:space="preserve"> skin. In a society that has racism baked into it, the ways in which racism shows up may not always be obvi</w:t>
      </w:r>
      <w:r w:rsidRPr="002C0D33">
        <w:rPr>
          <w:rFonts w:ascii="Arial" w:hAnsi="Arial" w:cs="Arial"/>
          <w:sz w:val="24"/>
          <w:szCs w:val="24"/>
        </w:rPr>
        <w:t>ous to a person</w:t>
      </w:r>
      <w:r w:rsidRPr="00725B3A">
        <w:rPr>
          <w:rFonts w:ascii="Arial" w:hAnsi="Arial" w:cs="Arial"/>
          <w:sz w:val="24"/>
          <w:szCs w:val="24"/>
        </w:rPr>
        <w:t xml:space="preserve"> because if you are white, you may have just always thought of particular things as no</w:t>
      </w:r>
      <w:r w:rsidRPr="00945180">
        <w:rPr>
          <w:rFonts w:ascii="Arial" w:hAnsi="Arial" w:cs="Arial"/>
          <w:color w:val="000000" w:themeColor="text1"/>
          <w:sz w:val="24"/>
          <w:szCs w:val="24"/>
        </w:rPr>
        <w:t>rmal (</w:t>
      </w:r>
      <w:hyperlink r:id="rId13" w:history="1">
        <w:r w:rsidRPr="00945180">
          <w:rPr>
            <w:rStyle w:val="Hyperlink"/>
            <w:rFonts w:ascii="Arial" w:hAnsi="Arial" w:cs="Arial"/>
            <w:color w:val="000000" w:themeColor="text1"/>
            <w:sz w:val="24"/>
            <w:szCs w:val="24"/>
          </w:rPr>
          <w:t>A-Beginners-Guide-to-Anti-Racism.pdf (tapestry.info)</w:t>
        </w:r>
      </w:hyperlink>
    </w:p>
    <w:p w14:paraId="6735F7C5" w14:textId="77777777" w:rsidR="00B2650E" w:rsidRPr="00363986" w:rsidRDefault="00B2650E" w:rsidP="00B2650E">
      <w:pPr>
        <w:rPr>
          <w:rFonts w:ascii="Arial" w:hAnsi="Arial" w:cs="Arial"/>
          <w:sz w:val="24"/>
          <w:szCs w:val="24"/>
        </w:rPr>
      </w:pPr>
      <w:r w:rsidRPr="00763571">
        <w:rPr>
          <w:rFonts w:ascii="Arial" w:hAnsi="Arial" w:cs="Arial"/>
          <w:sz w:val="24"/>
          <w:szCs w:val="24"/>
        </w:rPr>
        <w:t>It is important for our staff to stay reflective, open to challenging their own biases and avoid becoming defensive</w:t>
      </w:r>
      <w:r>
        <w:rPr>
          <w:rFonts w:ascii="Arial" w:hAnsi="Arial" w:cs="Arial"/>
          <w:sz w:val="24"/>
          <w:szCs w:val="24"/>
        </w:rPr>
        <w:t xml:space="preserve"> </w:t>
      </w:r>
      <w:r w:rsidRPr="00763571">
        <w:rPr>
          <w:rFonts w:ascii="Arial" w:hAnsi="Arial" w:cs="Arial"/>
          <w:sz w:val="24"/>
          <w:szCs w:val="24"/>
        </w:rPr>
        <w:t>(White fragility)</w:t>
      </w:r>
      <w:r>
        <w:rPr>
          <w:rFonts w:ascii="Arial" w:hAnsi="Arial" w:cs="Arial"/>
          <w:sz w:val="24"/>
          <w:szCs w:val="24"/>
        </w:rPr>
        <w:t xml:space="preserve">. </w:t>
      </w:r>
    </w:p>
    <w:p w14:paraId="1C6F27BF" w14:textId="77777777" w:rsidR="00B2650E" w:rsidRPr="00945180" w:rsidRDefault="00B2650E" w:rsidP="00B2650E">
      <w:pPr>
        <w:rPr>
          <w:rFonts w:ascii="Arial" w:hAnsi="Arial" w:cs="Arial"/>
          <w:b/>
          <w:bCs/>
          <w:sz w:val="24"/>
          <w:szCs w:val="24"/>
        </w:rPr>
      </w:pPr>
      <w:r w:rsidRPr="00763571">
        <w:rPr>
          <w:rFonts w:ascii="Arial" w:hAnsi="Arial" w:cs="Arial"/>
          <w:b/>
          <w:bCs/>
          <w:sz w:val="24"/>
          <w:szCs w:val="24"/>
        </w:rPr>
        <w:t>Children’s Understanding of Race</w:t>
      </w:r>
    </w:p>
    <w:p w14:paraId="6F54826E" w14:textId="77777777" w:rsidR="00B2650E" w:rsidRDefault="00B2650E" w:rsidP="00B2650E">
      <w:pPr>
        <w:rPr>
          <w:rFonts w:ascii="Arial" w:hAnsi="Arial" w:cs="Arial"/>
          <w:sz w:val="24"/>
          <w:szCs w:val="24"/>
        </w:rPr>
      </w:pPr>
      <w:r w:rsidRPr="002A6382">
        <w:rPr>
          <w:rFonts w:ascii="Arial" w:hAnsi="Arial" w:cs="Arial"/>
          <w:sz w:val="24"/>
          <w:szCs w:val="24"/>
        </w:rPr>
        <w:t>Research shows that children as young as six months old begin to form racial bias</w:t>
      </w:r>
      <w:r>
        <w:rPr>
          <w:rFonts w:ascii="Arial" w:hAnsi="Arial" w:cs="Arial"/>
          <w:sz w:val="24"/>
          <w:szCs w:val="24"/>
        </w:rPr>
        <w:t xml:space="preserve"> </w:t>
      </w:r>
      <w:hyperlink r:id="rId14" w:history="1">
        <w:r w:rsidRPr="002C0D33">
          <w:rPr>
            <w:rStyle w:val="Hyperlink"/>
            <w:rFonts w:ascii="Arial" w:hAnsi="Arial" w:cs="Arial"/>
            <w:sz w:val="24"/>
            <w:szCs w:val="24"/>
          </w:rPr>
          <w:t>(utoronto.ca)</w:t>
        </w:r>
      </w:hyperlink>
      <w:r w:rsidRPr="002A6382">
        <w:rPr>
          <w:rFonts w:ascii="Arial" w:hAnsi="Arial" w:cs="Arial"/>
          <w:sz w:val="24"/>
          <w:szCs w:val="24"/>
        </w:rPr>
        <w:t xml:space="preserve"> We understand young children, like adults, </w:t>
      </w:r>
      <w:hyperlink r:id="rId15" w:anchor=":~:text=Mounting%20evidence%20demonstrates%20that%20children,have%20a%20very%20different%20understanding." w:history="1">
        <w:r w:rsidRPr="00FE3E8F">
          <w:rPr>
            <w:rStyle w:val="Hyperlink"/>
            <w:rFonts w:ascii="Arial" w:hAnsi="Arial" w:cs="Arial"/>
            <w:sz w:val="24"/>
            <w:szCs w:val="24"/>
          </w:rPr>
          <w:t>do see race</w:t>
        </w:r>
      </w:hyperlink>
      <w:r>
        <w:rPr>
          <w:rFonts w:ascii="Arial" w:hAnsi="Arial" w:cs="Arial"/>
          <w:sz w:val="24"/>
          <w:szCs w:val="24"/>
        </w:rPr>
        <w:t xml:space="preserve"> </w:t>
      </w:r>
      <w:r w:rsidRPr="002A6382">
        <w:rPr>
          <w:rFonts w:ascii="Arial" w:hAnsi="Arial" w:cs="Arial"/>
          <w:sz w:val="24"/>
          <w:szCs w:val="24"/>
        </w:rPr>
        <w:t xml:space="preserve">. For this reason, we understand it is important as an early years </w:t>
      </w:r>
      <w:r>
        <w:rPr>
          <w:rFonts w:ascii="Arial" w:hAnsi="Arial" w:cs="Arial"/>
          <w:sz w:val="24"/>
          <w:szCs w:val="24"/>
        </w:rPr>
        <w:t>and childcare</w:t>
      </w:r>
      <w:r w:rsidRPr="002A6382">
        <w:rPr>
          <w:rFonts w:ascii="Arial" w:hAnsi="Arial" w:cs="Arial"/>
          <w:sz w:val="24"/>
          <w:szCs w:val="24"/>
        </w:rPr>
        <w:t xml:space="preserve"> setting to help children form positive racial attitudes. Phrases such as “</w:t>
      </w:r>
      <w:r>
        <w:rPr>
          <w:rFonts w:ascii="Arial" w:hAnsi="Arial" w:cs="Arial"/>
          <w:sz w:val="24"/>
          <w:szCs w:val="24"/>
        </w:rPr>
        <w:t>c</w:t>
      </w:r>
      <w:r w:rsidRPr="002A6382">
        <w:rPr>
          <w:rFonts w:ascii="Arial" w:hAnsi="Arial" w:cs="Arial"/>
          <w:sz w:val="24"/>
          <w:szCs w:val="24"/>
        </w:rPr>
        <w:t xml:space="preserve">hildren don’t see race” are </w:t>
      </w:r>
      <w:r>
        <w:rPr>
          <w:rFonts w:ascii="Arial" w:hAnsi="Arial" w:cs="Arial"/>
          <w:sz w:val="24"/>
          <w:szCs w:val="24"/>
        </w:rPr>
        <w:t>hindering</w:t>
      </w:r>
      <w:r w:rsidRPr="002A6382">
        <w:rPr>
          <w:rFonts w:ascii="Arial" w:hAnsi="Arial" w:cs="Arial"/>
          <w:sz w:val="24"/>
          <w:szCs w:val="24"/>
        </w:rPr>
        <w:t xml:space="preserve"> as they limit children’s racial understanding and ignore the lived experiences of many racial groups. </w:t>
      </w:r>
    </w:p>
    <w:p w14:paraId="181CB112" w14:textId="77777777" w:rsidR="00B2650E" w:rsidRPr="002A6382" w:rsidRDefault="00B2650E" w:rsidP="00B2650E">
      <w:pPr>
        <w:rPr>
          <w:rFonts w:ascii="Arial" w:hAnsi="Arial" w:cs="Arial"/>
          <w:sz w:val="24"/>
          <w:szCs w:val="24"/>
        </w:rPr>
      </w:pPr>
      <w:r w:rsidRPr="002A6382">
        <w:rPr>
          <w:rFonts w:ascii="Arial" w:hAnsi="Arial" w:cs="Arial"/>
          <w:sz w:val="24"/>
          <w:szCs w:val="24"/>
        </w:rPr>
        <w:t xml:space="preserve">Children’s early biases and prejudice often reflect the racial attitudes embedded within our society, </w:t>
      </w:r>
      <w:proofErr w:type="gramStart"/>
      <w:r>
        <w:rPr>
          <w:rFonts w:ascii="Arial" w:hAnsi="Arial" w:cs="Arial"/>
          <w:sz w:val="24"/>
          <w:szCs w:val="24"/>
        </w:rPr>
        <w:t>similar to</w:t>
      </w:r>
      <w:proofErr w:type="gramEnd"/>
      <w:r w:rsidRPr="002A6382">
        <w:rPr>
          <w:rFonts w:ascii="Arial" w:hAnsi="Arial" w:cs="Arial"/>
          <w:sz w:val="24"/>
          <w:szCs w:val="24"/>
        </w:rPr>
        <w:t xml:space="preserve"> how gender stereotypes have been ingrained within our society. </w:t>
      </w:r>
    </w:p>
    <w:p w14:paraId="1FC1C3CD" w14:textId="77777777" w:rsidR="00B2650E" w:rsidRPr="00B8335D" w:rsidRDefault="00B2650E" w:rsidP="00B2650E">
      <w:pPr>
        <w:rPr>
          <w:rFonts w:ascii="Arial" w:hAnsi="Arial" w:cs="Arial"/>
          <w:i/>
          <w:iCs/>
          <w:sz w:val="24"/>
          <w:szCs w:val="24"/>
        </w:rPr>
      </w:pPr>
      <w:r w:rsidRPr="002A6382">
        <w:rPr>
          <w:rFonts w:ascii="Arial" w:hAnsi="Arial" w:cs="Arial"/>
          <w:sz w:val="24"/>
          <w:szCs w:val="24"/>
        </w:rPr>
        <w:t xml:space="preserve">“Young children notice and think about race. Adults often worry that talking about race will encourage bias in children, but the opposite is true. Silence about race reinforces racism by letting children draw their own conclusions based on what they see. Teachers and families can play a powerful role in helping children of all ages develop positive attitudes about race and diversity and skills to promote a more just future – but only if we talk about it!” </w:t>
      </w:r>
      <w:r w:rsidRPr="00945180">
        <w:rPr>
          <w:rFonts w:ascii="Arial" w:hAnsi="Arial" w:cs="Arial"/>
          <w:i/>
          <w:iCs/>
          <w:sz w:val="24"/>
          <w:szCs w:val="24"/>
        </w:rPr>
        <w:t xml:space="preserve">(The Children’s Community School, 2018). </w:t>
      </w:r>
      <w:bookmarkStart w:id="2" w:name="_Hlk173231972"/>
    </w:p>
    <w:p w14:paraId="67815527" w14:textId="77777777" w:rsidR="00B2650E" w:rsidRDefault="00B2650E" w:rsidP="00B2650E">
      <w:pPr>
        <w:rPr>
          <w:rFonts w:ascii="Arial" w:hAnsi="Arial" w:cs="Arial"/>
          <w:b/>
          <w:bCs/>
          <w:sz w:val="24"/>
          <w:szCs w:val="24"/>
        </w:rPr>
      </w:pPr>
      <w:r w:rsidRPr="00763571">
        <w:rPr>
          <w:rFonts w:ascii="Arial" w:hAnsi="Arial" w:cs="Arial"/>
          <w:b/>
          <w:bCs/>
          <w:sz w:val="24"/>
          <w:szCs w:val="24"/>
        </w:rPr>
        <w:t>Our Anti-Racist Practice</w:t>
      </w:r>
      <w:r w:rsidRPr="00B8335D">
        <w:rPr>
          <w:rFonts w:ascii="Arial" w:hAnsi="Arial" w:cs="Arial"/>
          <w:b/>
          <w:bCs/>
          <w:sz w:val="24"/>
          <w:szCs w:val="24"/>
        </w:rPr>
        <w:t xml:space="preserve"> </w:t>
      </w:r>
      <w:r>
        <w:rPr>
          <w:rFonts w:ascii="Arial" w:hAnsi="Arial" w:cs="Arial"/>
          <w:b/>
          <w:bCs/>
          <w:sz w:val="24"/>
          <w:szCs w:val="24"/>
        </w:rPr>
        <w:t xml:space="preserve"> </w:t>
      </w:r>
    </w:p>
    <w:p w14:paraId="67ACB685" w14:textId="77777777" w:rsidR="00B2650E" w:rsidRPr="007C511A" w:rsidRDefault="00B2650E" w:rsidP="00B2650E">
      <w:pPr>
        <w:rPr>
          <w:rFonts w:ascii="Arial" w:hAnsi="Arial" w:cs="Arial"/>
          <w:b/>
          <w:bCs/>
          <w:sz w:val="24"/>
          <w:szCs w:val="24"/>
        </w:rPr>
      </w:pPr>
      <w:r>
        <w:rPr>
          <w:rFonts w:ascii="Arial" w:hAnsi="Arial" w:cs="Arial"/>
          <w:b/>
          <w:bCs/>
          <w:sz w:val="24"/>
          <w:szCs w:val="24"/>
        </w:rPr>
        <w:t>Promoting A</w:t>
      </w:r>
      <w:r w:rsidRPr="007C511A">
        <w:rPr>
          <w:rFonts w:ascii="Arial" w:hAnsi="Arial" w:cs="Arial"/>
          <w:b/>
          <w:bCs/>
          <w:sz w:val="24"/>
          <w:szCs w:val="24"/>
        </w:rPr>
        <w:t>nti-</w:t>
      </w:r>
      <w:r>
        <w:rPr>
          <w:rFonts w:ascii="Arial" w:hAnsi="Arial" w:cs="Arial"/>
          <w:b/>
          <w:bCs/>
          <w:sz w:val="24"/>
          <w:szCs w:val="24"/>
        </w:rPr>
        <w:t>R</w:t>
      </w:r>
      <w:r w:rsidRPr="007C511A">
        <w:rPr>
          <w:rFonts w:ascii="Arial" w:hAnsi="Arial" w:cs="Arial"/>
          <w:b/>
          <w:bCs/>
          <w:sz w:val="24"/>
          <w:szCs w:val="24"/>
        </w:rPr>
        <w:t xml:space="preserve">acist </w:t>
      </w:r>
      <w:r>
        <w:rPr>
          <w:rFonts w:ascii="Arial" w:hAnsi="Arial" w:cs="Arial"/>
          <w:b/>
          <w:bCs/>
          <w:sz w:val="24"/>
          <w:szCs w:val="24"/>
        </w:rPr>
        <w:t>P</w:t>
      </w:r>
      <w:r w:rsidRPr="007C511A">
        <w:rPr>
          <w:rFonts w:ascii="Arial" w:hAnsi="Arial" w:cs="Arial"/>
          <w:b/>
          <w:bCs/>
          <w:sz w:val="24"/>
          <w:szCs w:val="24"/>
        </w:rPr>
        <w:t xml:space="preserve">ractices </w:t>
      </w:r>
      <w:r>
        <w:rPr>
          <w:rFonts w:ascii="Arial" w:hAnsi="Arial" w:cs="Arial"/>
          <w:b/>
          <w:bCs/>
          <w:sz w:val="24"/>
          <w:szCs w:val="24"/>
        </w:rPr>
        <w:t>to Support C</w:t>
      </w:r>
      <w:r w:rsidRPr="007C511A">
        <w:rPr>
          <w:rFonts w:ascii="Arial" w:hAnsi="Arial" w:cs="Arial"/>
          <w:b/>
          <w:bCs/>
          <w:sz w:val="24"/>
          <w:szCs w:val="24"/>
        </w:rPr>
        <w:t>hildren</w:t>
      </w:r>
      <w:r>
        <w:rPr>
          <w:rFonts w:ascii="Arial" w:hAnsi="Arial" w:cs="Arial"/>
          <w:b/>
          <w:bCs/>
          <w:sz w:val="24"/>
          <w:szCs w:val="24"/>
        </w:rPr>
        <w:t xml:space="preserve"> to</w:t>
      </w:r>
      <w:r w:rsidRPr="007C511A">
        <w:rPr>
          <w:rFonts w:ascii="Arial" w:hAnsi="Arial" w:cs="Arial"/>
          <w:b/>
          <w:bCs/>
          <w:sz w:val="24"/>
          <w:szCs w:val="24"/>
        </w:rPr>
        <w:t xml:space="preserve"> </w:t>
      </w:r>
      <w:r>
        <w:rPr>
          <w:rFonts w:ascii="Arial" w:hAnsi="Arial" w:cs="Arial"/>
          <w:b/>
          <w:bCs/>
          <w:sz w:val="24"/>
          <w:szCs w:val="24"/>
        </w:rPr>
        <w:t>D</w:t>
      </w:r>
      <w:r w:rsidRPr="007C511A">
        <w:rPr>
          <w:rFonts w:ascii="Arial" w:hAnsi="Arial" w:cs="Arial"/>
          <w:b/>
          <w:bCs/>
          <w:sz w:val="24"/>
          <w:szCs w:val="24"/>
        </w:rPr>
        <w:t xml:space="preserve">evelop a </w:t>
      </w:r>
      <w:r>
        <w:rPr>
          <w:rFonts w:ascii="Arial" w:hAnsi="Arial" w:cs="Arial"/>
          <w:b/>
          <w:bCs/>
          <w:sz w:val="24"/>
          <w:szCs w:val="24"/>
        </w:rPr>
        <w:t>P</w:t>
      </w:r>
      <w:r w:rsidRPr="007C511A">
        <w:rPr>
          <w:rFonts w:ascii="Arial" w:hAnsi="Arial" w:cs="Arial"/>
          <w:b/>
          <w:bCs/>
          <w:sz w:val="24"/>
          <w:szCs w:val="24"/>
        </w:rPr>
        <w:t xml:space="preserve">ositive </w:t>
      </w:r>
      <w:r>
        <w:rPr>
          <w:rFonts w:ascii="Arial" w:hAnsi="Arial" w:cs="Arial"/>
          <w:b/>
          <w:bCs/>
          <w:sz w:val="24"/>
          <w:szCs w:val="24"/>
        </w:rPr>
        <w:t>R</w:t>
      </w:r>
      <w:r w:rsidRPr="007C511A">
        <w:rPr>
          <w:rFonts w:ascii="Arial" w:hAnsi="Arial" w:cs="Arial"/>
          <w:b/>
          <w:bCs/>
          <w:sz w:val="24"/>
          <w:szCs w:val="24"/>
        </w:rPr>
        <w:t xml:space="preserve">acial </w:t>
      </w:r>
      <w:proofErr w:type="gramStart"/>
      <w:r>
        <w:rPr>
          <w:rFonts w:ascii="Arial" w:hAnsi="Arial" w:cs="Arial"/>
          <w:b/>
          <w:bCs/>
          <w:sz w:val="24"/>
          <w:szCs w:val="24"/>
        </w:rPr>
        <w:t>I</w:t>
      </w:r>
      <w:r w:rsidRPr="007C511A">
        <w:rPr>
          <w:rFonts w:ascii="Arial" w:hAnsi="Arial" w:cs="Arial"/>
          <w:b/>
          <w:bCs/>
          <w:sz w:val="24"/>
          <w:szCs w:val="24"/>
        </w:rPr>
        <w:t>dentity</w:t>
      </w:r>
      <w:r>
        <w:rPr>
          <w:rFonts w:ascii="Arial" w:hAnsi="Arial" w:cs="Arial"/>
          <w:b/>
          <w:bCs/>
          <w:sz w:val="24"/>
          <w:szCs w:val="24"/>
        </w:rPr>
        <w:t>;</w:t>
      </w:r>
      <w:proofErr w:type="gramEnd"/>
      <w:r>
        <w:rPr>
          <w:rFonts w:ascii="Arial" w:hAnsi="Arial" w:cs="Arial"/>
          <w:b/>
          <w:bCs/>
          <w:sz w:val="24"/>
          <w:szCs w:val="24"/>
        </w:rPr>
        <w:t xml:space="preserve"> </w:t>
      </w:r>
    </w:p>
    <w:p w14:paraId="67E30819" w14:textId="77777777" w:rsidR="00B2650E" w:rsidRPr="007C511A" w:rsidRDefault="00B2650E" w:rsidP="00B2650E">
      <w:pPr>
        <w:pStyle w:val="ListParagraph"/>
        <w:numPr>
          <w:ilvl w:val="0"/>
          <w:numId w:val="4"/>
        </w:numPr>
        <w:rPr>
          <w:rFonts w:ascii="Arial" w:hAnsi="Arial" w:cs="Arial"/>
          <w:sz w:val="24"/>
          <w:szCs w:val="24"/>
        </w:rPr>
      </w:pPr>
      <w:r w:rsidRPr="007C511A">
        <w:rPr>
          <w:rFonts w:ascii="Arial" w:hAnsi="Arial" w:cs="Arial"/>
          <w:sz w:val="24"/>
          <w:szCs w:val="24"/>
        </w:rPr>
        <w:t>Promote cultural sensitivity and awareness, encourag</w:t>
      </w:r>
      <w:r>
        <w:rPr>
          <w:rFonts w:ascii="Arial" w:hAnsi="Arial" w:cs="Arial"/>
          <w:sz w:val="24"/>
          <w:szCs w:val="24"/>
        </w:rPr>
        <w:t>ing</w:t>
      </w:r>
      <w:r w:rsidRPr="007C511A">
        <w:rPr>
          <w:rFonts w:ascii="Arial" w:hAnsi="Arial" w:cs="Arial"/>
          <w:sz w:val="24"/>
          <w:szCs w:val="24"/>
        </w:rPr>
        <w:t xml:space="preserve"> children to embrace differences positively, challenge negative views, and celebrate diversity in all its forms including skin colour, gender, family structure, and abilities.</w:t>
      </w:r>
    </w:p>
    <w:p w14:paraId="0BBA839F" w14:textId="77777777" w:rsidR="00B2650E" w:rsidRDefault="00B2650E" w:rsidP="00B2650E">
      <w:pPr>
        <w:pStyle w:val="ListParagraph"/>
        <w:numPr>
          <w:ilvl w:val="0"/>
          <w:numId w:val="1"/>
        </w:numPr>
        <w:rPr>
          <w:rFonts w:ascii="Arial" w:hAnsi="Arial" w:cs="Arial"/>
          <w:sz w:val="24"/>
          <w:szCs w:val="24"/>
        </w:rPr>
      </w:pPr>
      <w:r w:rsidRPr="007C511A">
        <w:rPr>
          <w:rFonts w:ascii="Arial" w:hAnsi="Arial" w:cs="Arial"/>
          <w:sz w:val="24"/>
          <w:szCs w:val="24"/>
        </w:rPr>
        <w:t>Encourage children to think for themselves rather than telling them what to think.</w:t>
      </w:r>
    </w:p>
    <w:p w14:paraId="0D582AC1" w14:textId="77777777" w:rsidR="00B2650E" w:rsidRPr="00082091" w:rsidRDefault="00B2650E" w:rsidP="00B2650E">
      <w:pPr>
        <w:pStyle w:val="ListParagraph"/>
        <w:numPr>
          <w:ilvl w:val="0"/>
          <w:numId w:val="1"/>
        </w:numPr>
        <w:rPr>
          <w:rFonts w:ascii="Arial" w:hAnsi="Arial" w:cs="Arial"/>
          <w:sz w:val="24"/>
          <w:szCs w:val="24"/>
        </w:rPr>
      </w:pPr>
      <w:r>
        <w:rPr>
          <w:rFonts w:ascii="Arial" w:hAnsi="Arial" w:cs="Arial"/>
          <w:sz w:val="24"/>
          <w:szCs w:val="24"/>
        </w:rPr>
        <w:t>Be curious and ask why, i</w:t>
      </w:r>
      <w:r w:rsidRPr="00082091">
        <w:rPr>
          <w:rFonts w:ascii="Arial" w:hAnsi="Arial" w:cs="Arial"/>
          <w:sz w:val="24"/>
          <w:szCs w:val="24"/>
        </w:rPr>
        <w:t>f children respond negatively to certain resources or characters</w:t>
      </w:r>
      <w:r>
        <w:rPr>
          <w:rFonts w:ascii="Arial" w:hAnsi="Arial" w:cs="Arial"/>
          <w:sz w:val="24"/>
          <w:szCs w:val="24"/>
        </w:rPr>
        <w:t>,</w:t>
      </w:r>
      <w:r w:rsidRPr="00082091">
        <w:rPr>
          <w:rFonts w:ascii="Arial" w:hAnsi="Arial" w:cs="Arial"/>
          <w:sz w:val="24"/>
          <w:szCs w:val="24"/>
        </w:rPr>
        <w:t xml:space="preserve"> gently talk with them about respecting and including others.</w:t>
      </w:r>
    </w:p>
    <w:p w14:paraId="0A6CE63D" w14:textId="77777777" w:rsidR="00B2650E" w:rsidRPr="00082091" w:rsidRDefault="00B2650E" w:rsidP="00B2650E">
      <w:pPr>
        <w:pStyle w:val="ListParagraph"/>
        <w:numPr>
          <w:ilvl w:val="0"/>
          <w:numId w:val="1"/>
        </w:numPr>
        <w:rPr>
          <w:rFonts w:ascii="Arial" w:hAnsi="Arial" w:cs="Arial"/>
          <w:sz w:val="24"/>
          <w:szCs w:val="24"/>
        </w:rPr>
      </w:pPr>
      <w:r w:rsidRPr="00082091">
        <w:rPr>
          <w:rFonts w:ascii="Arial" w:hAnsi="Arial" w:cs="Arial"/>
          <w:sz w:val="24"/>
          <w:szCs w:val="24"/>
        </w:rPr>
        <w:t>Develop topics and read stories that raise issues of racial similarities and differences and encourage the children to discuss their understandings and feelings.</w:t>
      </w:r>
    </w:p>
    <w:p w14:paraId="0EC96783" w14:textId="77777777" w:rsidR="00B2650E" w:rsidRPr="0005012D" w:rsidRDefault="00B2650E" w:rsidP="00B2650E">
      <w:pPr>
        <w:pStyle w:val="ListParagraph"/>
        <w:numPr>
          <w:ilvl w:val="0"/>
          <w:numId w:val="1"/>
        </w:numPr>
        <w:rPr>
          <w:rFonts w:ascii="Arial" w:hAnsi="Arial" w:cs="Arial"/>
          <w:sz w:val="24"/>
          <w:szCs w:val="24"/>
        </w:rPr>
      </w:pPr>
      <w:r w:rsidRPr="0005012D">
        <w:rPr>
          <w:rFonts w:ascii="Arial" w:hAnsi="Arial" w:cs="Arial"/>
          <w:sz w:val="24"/>
          <w:szCs w:val="24"/>
        </w:rPr>
        <w:t xml:space="preserve">Create teachable moments. It is the staff’s role to identify opportunities to discuss issues relating to race and take advantage of teachable moments. For </w:t>
      </w:r>
      <w:proofErr w:type="gramStart"/>
      <w:r w:rsidRPr="0005012D">
        <w:rPr>
          <w:rFonts w:ascii="Arial" w:hAnsi="Arial" w:cs="Arial"/>
          <w:sz w:val="24"/>
          <w:szCs w:val="24"/>
        </w:rPr>
        <w:t>example</w:t>
      </w:r>
      <w:proofErr w:type="gramEnd"/>
      <w:r w:rsidRPr="0005012D">
        <w:rPr>
          <w:rFonts w:ascii="Arial" w:hAnsi="Arial" w:cs="Arial"/>
          <w:sz w:val="24"/>
          <w:szCs w:val="24"/>
        </w:rPr>
        <w:t xml:space="preserve"> making sure that there are a range of skin coloured plasters in the first aid box. </w:t>
      </w:r>
    </w:p>
    <w:p w14:paraId="5F94CCA7" w14:textId="77777777" w:rsidR="00B2650E" w:rsidRPr="00082091" w:rsidRDefault="00B2650E" w:rsidP="00B2650E">
      <w:pPr>
        <w:pStyle w:val="ListParagraph"/>
        <w:numPr>
          <w:ilvl w:val="0"/>
          <w:numId w:val="1"/>
        </w:numPr>
        <w:rPr>
          <w:rFonts w:ascii="Arial" w:hAnsi="Arial" w:cs="Arial"/>
          <w:sz w:val="24"/>
          <w:szCs w:val="24"/>
        </w:rPr>
      </w:pPr>
      <w:r w:rsidRPr="00082091">
        <w:rPr>
          <w:rFonts w:ascii="Arial" w:hAnsi="Arial" w:cs="Arial"/>
          <w:sz w:val="24"/>
          <w:szCs w:val="24"/>
        </w:rPr>
        <w:lastRenderedPageBreak/>
        <w:t>Shar</w:t>
      </w:r>
      <w:r>
        <w:rPr>
          <w:rFonts w:ascii="Arial" w:hAnsi="Arial" w:cs="Arial"/>
          <w:sz w:val="24"/>
          <w:szCs w:val="24"/>
        </w:rPr>
        <w:t>e</w:t>
      </w:r>
      <w:r w:rsidRPr="00082091">
        <w:rPr>
          <w:rFonts w:ascii="Arial" w:hAnsi="Arial" w:cs="Arial"/>
          <w:sz w:val="24"/>
          <w:szCs w:val="24"/>
        </w:rPr>
        <w:t xml:space="preserve"> social identities: It is important for staff to share their social identities with children. This supports and encourages children to share their own stories in an environment where they feel safe and appreciated.</w:t>
      </w:r>
    </w:p>
    <w:p w14:paraId="6A7C081E" w14:textId="77777777" w:rsidR="00B2650E" w:rsidRPr="00082091" w:rsidRDefault="00B2650E" w:rsidP="00B2650E">
      <w:pPr>
        <w:pStyle w:val="ListParagraph"/>
        <w:numPr>
          <w:ilvl w:val="0"/>
          <w:numId w:val="1"/>
        </w:numPr>
        <w:rPr>
          <w:rFonts w:ascii="Arial" w:hAnsi="Arial" w:cs="Arial"/>
          <w:sz w:val="24"/>
          <w:szCs w:val="24"/>
        </w:rPr>
      </w:pPr>
      <w:r>
        <w:rPr>
          <w:rFonts w:ascii="Arial" w:hAnsi="Arial" w:cs="Arial"/>
          <w:sz w:val="24"/>
          <w:szCs w:val="24"/>
        </w:rPr>
        <w:t>I</w:t>
      </w:r>
      <w:r w:rsidRPr="00082091">
        <w:rPr>
          <w:rFonts w:ascii="Arial" w:hAnsi="Arial" w:cs="Arial"/>
          <w:sz w:val="24"/>
          <w:szCs w:val="24"/>
        </w:rPr>
        <w:t>nvite parents, carers and members of all staff to make their cultural heritage more visible to the children. For example, one person could be invited each week to make a dish, read a book or tell a story about an item they associate with their heritage.</w:t>
      </w:r>
    </w:p>
    <w:p w14:paraId="335064DB" w14:textId="77777777" w:rsidR="00B2650E" w:rsidRDefault="00B2650E" w:rsidP="00B2650E">
      <w:pPr>
        <w:pStyle w:val="ListParagraph"/>
        <w:numPr>
          <w:ilvl w:val="0"/>
          <w:numId w:val="1"/>
        </w:numPr>
        <w:rPr>
          <w:rFonts w:ascii="Arial" w:hAnsi="Arial" w:cs="Arial"/>
          <w:sz w:val="24"/>
          <w:szCs w:val="24"/>
        </w:rPr>
      </w:pPr>
      <w:r w:rsidRPr="00082091">
        <w:rPr>
          <w:rFonts w:ascii="Arial" w:hAnsi="Arial" w:cs="Arial"/>
          <w:sz w:val="24"/>
          <w:szCs w:val="24"/>
        </w:rPr>
        <w:t>Be culturally sensitive e.g., learning how to pronounce children’s, parents, and staff names correctly</w:t>
      </w:r>
      <w:bookmarkEnd w:id="2"/>
      <w:r>
        <w:rPr>
          <w:rFonts w:ascii="Arial" w:hAnsi="Arial" w:cs="Arial"/>
          <w:sz w:val="24"/>
          <w:szCs w:val="24"/>
        </w:rPr>
        <w:t xml:space="preserve">. Ask </w:t>
      </w:r>
      <w:r w:rsidRPr="00FE3E8F">
        <w:rPr>
          <w:rFonts w:ascii="Arial" w:hAnsi="Arial" w:cs="Arial"/>
          <w:sz w:val="24"/>
          <w:szCs w:val="24"/>
        </w:rPr>
        <w:t>parents/carers to write their child’s name phonetically</w:t>
      </w:r>
      <w:r>
        <w:rPr>
          <w:rFonts w:ascii="Arial" w:hAnsi="Arial" w:cs="Arial"/>
          <w:sz w:val="24"/>
          <w:szCs w:val="24"/>
        </w:rPr>
        <w:t xml:space="preserve"> as this will help</w:t>
      </w:r>
      <w:r w:rsidRPr="00FE3E8F">
        <w:rPr>
          <w:rFonts w:ascii="Arial" w:hAnsi="Arial" w:cs="Arial"/>
          <w:sz w:val="24"/>
          <w:szCs w:val="24"/>
        </w:rPr>
        <w:t xml:space="preserve"> ensure that staff can pronounce </w:t>
      </w:r>
      <w:r>
        <w:rPr>
          <w:rFonts w:ascii="Arial" w:hAnsi="Arial" w:cs="Arial"/>
          <w:sz w:val="24"/>
          <w:szCs w:val="24"/>
        </w:rPr>
        <w:t xml:space="preserve">children’s (and adults) </w:t>
      </w:r>
      <w:r w:rsidRPr="00FE3E8F">
        <w:rPr>
          <w:rFonts w:ascii="Arial" w:hAnsi="Arial" w:cs="Arial"/>
          <w:sz w:val="24"/>
          <w:szCs w:val="24"/>
        </w:rPr>
        <w:t>name</w:t>
      </w:r>
      <w:r>
        <w:rPr>
          <w:rFonts w:ascii="Arial" w:hAnsi="Arial" w:cs="Arial"/>
          <w:sz w:val="24"/>
          <w:szCs w:val="24"/>
        </w:rPr>
        <w:t>s</w:t>
      </w:r>
      <w:r w:rsidRPr="00FE3E8F">
        <w:rPr>
          <w:rFonts w:ascii="Arial" w:hAnsi="Arial" w:cs="Arial"/>
          <w:sz w:val="24"/>
          <w:szCs w:val="24"/>
        </w:rPr>
        <w:t xml:space="preserve"> correctly</w:t>
      </w:r>
      <w:r>
        <w:rPr>
          <w:rFonts w:ascii="Arial" w:hAnsi="Arial" w:cs="Arial"/>
          <w:sz w:val="24"/>
          <w:szCs w:val="24"/>
        </w:rPr>
        <w:t xml:space="preserve">. </w:t>
      </w:r>
    </w:p>
    <w:p w14:paraId="2E39E600" w14:textId="77777777" w:rsidR="00B2650E" w:rsidRPr="00E00977" w:rsidRDefault="00B2650E" w:rsidP="00B2650E">
      <w:pPr>
        <w:pStyle w:val="ListParagraph"/>
        <w:numPr>
          <w:ilvl w:val="0"/>
          <w:numId w:val="1"/>
        </w:numPr>
        <w:rPr>
          <w:rFonts w:ascii="Arial" w:hAnsi="Arial" w:cs="Arial"/>
          <w:sz w:val="24"/>
          <w:szCs w:val="24"/>
        </w:rPr>
      </w:pPr>
      <w:r w:rsidRPr="00DE2BA6">
        <w:rPr>
          <w:rFonts w:ascii="Arial" w:hAnsi="Arial" w:cs="Arial"/>
          <w:sz w:val="24"/>
          <w:szCs w:val="24"/>
        </w:rPr>
        <w:t>Promote attitudes and values that celebrate and respect diversity, for example, using the "All About Me" form to collect information from the child's parents and carers about their cultural background. This might be done, for example, on a child's home visit or with the parents during a settling-in session.</w:t>
      </w:r>
      <w:r>
        <w:rPr>
          <w:rFonts w:ascii="Arial" w:hAnsi="Arial" w:cs="Arial"/>
          <w:sz w:val="24"/>
          <w:szCs w:val="24"/>
        </w:rPr>
        <w:t xml:space="preserve"> </w:t>
      </w:r>
      <w:r w:rsidRPr="00F06436">
        <w:rPr>
          <w:rFonts w:ascii="Arial" w:hAnsi="Arial" w:cs="Arial"/>
          <w:sz w:val="24"/>
          <w:szCs w:val="24"/>
        </w:rPr>
        <w:t xml:space="preserve">Childminders all about me form: </w:t>
      </w:r>
      <w:hyperlink r:id="rId16" w:history="1">
        <w:r w:rsidRPr="00F06436">
          <w:rPr>
            <w:rStyle w:val="Hyperlink"/>
            <w:rFonts w:ascii="Arial" w:hAnsi="Arial" w:cs="Arial"/>
            <w:sz w:val="24"/>
            <w:szCs w:val="24"/>
          </w:rPr>
          <w:t>All-About-Me-Aug-24.pptx (live.com)</w:t>
        </w:r>
      </w:hyperlink>
    </w:p>
    <w:p w14:paraId="7E394991" w14:textId="77777777" w:rsidR="00B2650E" w:rsidRDefault="00B2650E" w:rsidP="00B2650E">
      <w:pPr>
        <w:ind w:left="360"/>
        <w:rPr>
          <w:rFonts w:ascii="Arial" w:hAnsi="Arial" w:cs="Arial"/>
          <w:b/>
          <w:bCs/>
          <w:sz w:val="24"/>
          <w:szCs w:val="24"/>
        </w:rPr>
      </w:pPr>
      <w:r w:rsidRPr="00B8335D">
        <w:rPr>
          <w:rFonts w:ascii="Arial" w:hAnsi="Arial" w:cs="Arial"/>
          <w:b/>
          <w:bCs/>
          <w:sz w:val="24"/>
          <w:szCs w:val="24"/>
        </w:rPr>
        <w:t>Promoting Anti-Racist Practices Through Our Curriculum and Play Opportunities</w:t>
      </w:r>
    </w:p>
    <w:p w14:paraId="76C82906" w14:textId="77777777" w:rsidR="00B2650E" w:rsidRPr="00B8335D" w:rsidRDefault="00B2650E" w:rsidP="00B2650E">
      <w:pPr>
        <w:pStyle w:val="ListParagraph"/>
        <w:numPr>
          <w:ilvl w:val="0"/>
          <w:numId w:val="6"/>
        </w:numPr>
        <w:rPr>
          <w:rFonts w:ascii="Arial" w:hAnsi="Arial" w:cs="Arial"/>
          <w:sz w:val="24"/>
          <w:szCs w:val="24"/>
        </w:rPr>
      </w:pPr>
      <w:r w:rsidRPr="00B8335D">
        <w:rPr>
          <w:rFonts w:ascii="Arial" w:hAnsi="Arial" w:cs="Arial"/>
          <w:sz w:val="24"/>
          <w:szCs w:val="24"/>
        </w:rPr>
        <w:t>Regularly audit representation within the environment. Do children see themselves reflected positively? Are they gaining a positive sense of self? Are there a range of diverse resources provid</w:t>
      </w:r>
      <w:r w:rsidRPr="00763571">
        <w:rPr>
          <w:rFonts w:ascii="Arial" w:hAnsi="Arial" w:cs="Arial"/>
          <w:sz w:val="24"/>
          <w:szCs w:val="24"/>
        </w:rPr>
        <w:t xml:space="preserve">ed? </w:t>
      </w:r>
      <w:r>
        <w:rPr>
          <w:rFonts w:ascii="Arial" w:hAnsi="Arial" w:cs="Arial"/>
          <w:sz w:val="24"/>
          <w:szCs w:val="24"/>
        </w:rPr>
        <w:t xml:space="preserve">(Environment audit: </w:t>
      </w:r>
      <w:hyperlink r:id="rId17" w:history="1">
        <w:r w:rsidRPr="00763571">
          <w:rPr>
            <w:rStyle w:val="Hyperlink"/>
            <w:rFonts w:ascii="Arial" w:hAnsi="Arial" w:cs="Arial"/>
          </w:rPr>
          <w:t>the-</w:t>
        </w:r>
        <w:proofErr w:type="spellStart"/>
        <w:r w:rsidRPr="00763571">
          <w:rPr>
            <w:rStyle w:val="Hyperlink"/>
            <w:rFonts w:ascii="Arial" w:hAnsi="Arial" w:cs="Arial"/>
          </w:rPr>
          <w:t>tiney</w:t>
        </w:r>
        <w:proofErr w:type="spellEnd"/>
        <w:r w:rsidRPr="00763571">
          <w:rPr>
            <w:rStyle w:val="Hyperlink"/>
            <w:rFonts w:ascii="Arial" w:hAnsi="Arial" w:cs="Arial"/>
          </w:rPr>
          <w:t>-inclusive-education-guide (rotherham.gov.uk)</w:t>
        </w:r>
      </w:hyperlink>
    </w:p>
    <w:p w14:paraId="77DAB400" w14:textId="77777777" w:rsidR="00B2650E" w:rsidRPr="0007028E" w:rsidRDefault="00B2650E" w:rsidP="00B2650E">
      <w:pPr>
        <w:pStyle w:val="ListParagraph"/>
        <w:numPr>
          <w:ilvl w:val="0"/>
          <w:numId w:val="1"/>
        </w:numPr>
        <w:rPr>
          <w:rFonts w:ascii="Arial" w:hAnsi="Arial" w:cs="Arial"/>
          <w:sz w:val="24"/>
          <w:szCs w:val="24"/>
        </w:rPr>
      </w:pPr>
      <w:r w:rsidRPr="0007028E">
        <w:rPr>
          <w:rFonts w:ascii="Arial" w:hAnsi="Arial" w:cs="Arial"/>
          <w:sz w:val="24"/>
          <w:szCs w:val="24"/>
        </w:rPr>
        <w:t xml:space="preserve">Consider how staff engage with the resources in a meaningful way to avoid tokenism and perpetuating stereotypes. </w:t>
      </w:r>
      <w:r>
        <w:rPr>
          <w:rFonts w:ascii="Arial" w:hAnsi="Arial" w:cs="Arial"/>
          <w:sz w:val="24"/>
          <w:szCs w:val="24"/>
        </w:rPr>
        <w:t>D</w:t>
      </w:r>
      <w:r w:rsidRPr="0007028E">
        <w:rPr>
          <w:rFonts w:ascii="Arial" w:hAnsi="Arial" w:cs="Arial"/>
          <w:sz w:val="24"/>
          <w:szCs w:val="24"/>
        </w:rPr>
        <w:t xml:space="preserve">iscussions about race and diversity </w:t>
      </w:r>
      <w:r>
        <w:rPr>
          <w:rFonts w:ascii="Arial" w:hAnsi="Arial" w:cs="Arial"/>
          <w:sz w:val="24"/>
          <w:szCs w:val="24"/>
        </w:rPr>
        <w:t xml:space="preserve">should </w:t>
      </w:r>
      <w:r w:rsidRPr="0007028E">
        <w:rPr>
          <w:rFonts w:ascii="Arial" w:hAnsi="Arial" w:cs="Arial"/>
          <w:sz w:val="24"/>
          <w:szCs w:val="24"/>
        </w:rPr>
        <w:t xml:space="preserve">become a natural and integral part of the learning experience, rather than isolated </w:t>
      </w:r>
      <w:r>
        <w:rPr>
          <w:rFonts w:ascii="Arial" w:hAnsi="Arial" w:cs="Arial"/>
          <w:sz w:val="24"/>
          <w:szCs w:val="24"/>
        </w:rPr>
        <w:t xml:space="preserve">moments. </w:t>
      </w:r>
    </w:p>
    <w:p w14:paraId="1C3868B3" w14:textId="77777777" w:rsidR="00B2650E" w:rsidRPr="00B8335D" w:rsidRDefault="00B2650E" w:rsidP="00B2650E">
      <w:pPr>
        <w:pStyle w:val="ListParagraph"/>
        <w:numPr>
          <w:ilvl w:val="0"/>
          <w:numId w:val="1"/>
        </w:numPr>
        <w:rPr>
          <w:rFonts w:ascii="Arial" w:hAnsi="Arial" w:cs="Arial"/>
          <w:sz w:val="24"/>
          <w:szCs w:val="24"/>
        </w:rPr>
      </w:pPr>
      <w:r w:rsidRPr="00363986">
        <w:rPr>
          <w:rFonts w:ascii="Arial" w:hAnsi="Arial" w:cs="Arial"/>
          <w:sz w:val="24"/>
          <w:szCs w:val="24"/>
        </w:rPr>
        <w:t xml:space="preserve">Ensure marketing materials/newsletters/communications etc. </w:t>
      </w:r>
      <w:r w:rsidRPr="00B8335D">
        <w:rPr>
          <w:rFonts w:ascii="Arial" w:hAnsi="Arial" w:cs="Arial"/>
          <w:sz w:val="24"/>
          <w:szCs w:val="24"/>
        </w:rPr>
        <w:t xml:space="preserve">contain diverse representation as standard. </w:t>
      </w:r>
    </w:p>
    <w:p w14:paraId="3F654F03" w14:textId="57DF5CA7" w:rsidR="00B2650E" w:rsidRPr="000F6714" w:rsidRDefault="00B2650E" w:rsidP="00B2650E">
      <w:pPr>
        <w:pStyle w:val="ListParagraph"/>
        <w:numPr>
          <w:ilvl w:val="0"/>
          <w:numId w:val="1"/>
        </w:numPr>
        <w:rPr>
          <w:rFonts w:ascii="Arial" w:hAnsi="Arial" w:cs="Arial"/>
          <w:sz w:val="24"/>
          <w:szCs w:val="24"/>
        </w:rPr>
      </w:pPr>
      <w:r w:rsidRPr="00363986">
        <w:rPr>
          <w:rFonts w:ascii="Arial" w:hAnsi="Arial" w:cs="Arial"/>
          <w:sz w:val="24"/>
          <w:szCs w:val="24"/>
        </w:rPr>
        <w:t>Observe how children interact with resources during play. For instance, observe if children are gravitating towards white dolls more than brown dolls in the home corner. Consider solutions like introducing more brown dolls to ensure over-representation and inclusivity in play.</w:t>
      </w:r>
    </w:p>
    <w:p w14:paraId="2C9506AD" w14:textId="77777777" w:rsidR="00B2650E" w:rsidRPr="0007028E" w:rsidRDefault="00B2650E" w:rsidP="00B2650E">
      <w:pPr>
        <w:rPr>
          <w:rFonts w:ascii="Arial" w:hAnsi="Arial" w:cs="Arial"/>
          <w:b/>
          <w:bCs/>
          <w:color w:val="000000"/>
          <w:spacing w:val="2"/>
          <w:sz w:val="24"/>
          <w:szCs w:val="24"/>
        </w:rPr>
      </w:pPr>
      <w:r w:rsidRPr="0007028E">
        <w:rPr>
          <w:rFonts w:ascii="Arial" w:hAnsi="Arial" w:cs="Arial"/>
          <w:b/>
          <w:bCs/>
          <w:color w:val="000000"/>
          <w:spacing w:val="2"/>
          <w:sz w:val="24"/>
          <w:szCs w:val="24"/>
        </w:rPr>
        <w:t xml:space="preserve">Promoting </w:t>
      </w:r>
      <w:r>
        <w:rPr>
          <w:rFonts w:ascii="Arial" w:hAnsi="Arial" w:cs="Arial"/>
          <w:b/>
          <w:bCs/>
          <w:color w:val="000000"/>
          <w:spacing w:val="2"/>
          <w:sz w:val="24"/>
          <w:szCs w:val="24"/>
        </w:rPr>
        <w:t>A</w:t>
      </w:r>
      <w:r w:rsidRPr="0007028E">
        <w:rPr>
          <w:rFonts w:ascii="Arial" w:hAnsi="Arial" w:cs="Arial"/>
          <w:b/>
          <w:bCs/>
          <w:color w:val="000000"/>
          <w:spacing w:val="2"/>
          <w:sz w:val="24"/>
          <w:szCs w:val="24"/>
        </w:rPr>
        <w:t>nti-</w:t>
      </w:r>
      <w:r>
        <w:rPr>
          <w:rFonts w:ascii="Arial" w:hAnsi="Arial" w:cs="Arial"/>
          <w:b/>
          <w:bCs/>
          <w:color w:val="000000"/>
          <w:spacing w:val="2"/>
          <w:sz w:val="24"/>
          <w:szCs w:val="24"/>
        </w:rPr>
        <w:t>R</w:t>
      </w:r>
      <w:r w:rsidRPr="0007028E">
        <w:rPr>
          <w:rFonts w:ascii="Arial" w:hAnsi="Arial" w:cs="Arial"/>
          <w:b/>
          <w:bCs/>
          <w:color w:val="000000"/>
          <w:spacing w:val="2"/>
          <w:sz w:val="24"/>
          <w:szCs w:val="24"/>
        </w:rPr>
        <w:t xml:space="preserve">acist </w:t>
      </w:r>
      <w:r>
        <w:rPr>
          <w:rFonts w:ascii="Arial" w:hAnsi="Arial" w:cs="Arial"/>
          <w:b/>
          <w:bCs/>
          <w:color w:val="000000"/>
          <w:spacing w:val="2"/>
          <w:sz w:val="24"/>
          <w:szCs w:val="24"/>
        </w:rPr>
        <w:t>P</w:t>
      </w:r>
      <w:r w:rsidRPr="0007028E">
        <w:rPr>
          <w:rFonts w:ascii="Arial" w:hAnsi="Arial" w:cs="Arial"/>
          <w:b/>
          <w:bCs/>
          <w:color w:val="000000"/>
          <w:spacing w:val="2"/>
          <w:sz w:val="24"/>
          <w:szCs w:val="24"/>
        </w:rPr>
        <w:t xml:space="preserve">ractices </w:t>
      </w:r>
      <w:r>
        <w:rPr>
          <w:rFonts w:ascii="Arial" w:hAnsi="Arial" w:cs="Arial"/>
          <w:b/>
          <w:bCs/>
          <w:color w:val="000000"/>
          <w:spacing w:val="2"/>
          <w:sz w:val="24"/>
          <w:szCs w:val="24"/>
        </w:rPr>
        <w:t>T</w:t>
      </w:r>
      <w:r w:rsidRPr="0007028E">
        <w:rPr>
          <w:rFonts w:ascii="Arial" w:hAnsi="Arial" w:cs="Arial"/>
          <w:b/>
          <w:bCs/>
          <w:color w:val="000000"/>
          <w:spacing w:val="2"/>
          <w:sz w:val="24"/>
          <w:szCs w:val="24"/>
        </w:rPr>
        <w:t xml:space="preserve">hrough our </w:t>
      </w:r>
      <w:r>
        <w:rPr>
          <w:rFonts w:ascii="Arial" w:hAnsi="Arial" w:cs="Arial"/>
          <w:b/>
          <w:bCs/>
          <w:color w:val="000000"/>
          <w:spacing w:val="2"/>
          <w:sz w:val="24"/>
          <w:szCs w:val="24"/>
        </w:rPr>
        <w:t>S</w:t>
      </w:r>
      <w:r w:rsidRPr="0007028E">
        <w:rPr>
          <w:rFonts w:ascii="Arial" w:hAnsi="Arial" w:cs="Arial"/>
          <w:b/>
          <w:bCs/>
          <w:color w:val="000000"/>
          <w:spacing w:val="2"/>
          <w:sz w:val="24"/>
          <w:szCs w:val="24"/>
        </w:rPr>
        <w:t xml:space="preserve">ettings </w:t>
      </w:r>
      <w:proofErr w:type="gramStart"/>
      <w:r>
        <w:rPr>
          <w:rFonts w:ascii="Arial" w:hAnsi="Arial" w:cs="Arial"/>
          <w:b/>
          <w:bCs/>
          <w:color w:val="000000"/>
          <w:spacing w:val="2"/>
          <w:sz w:val="24"/>
          <w:szCs w:val="24"/>
        </w:rPr>
        <w:t>R</w:t>
      </w:r>
      <w:r w:rsidRPr="0007028E">
        <w:rPr>
          <w:rFonts w:ascii="Arial" w:hAnsi="Arial" w:cs="Arial"/>
          <w:b/>
          <w:bCs/>
          <w:color w:val="000000"/>
          <w:spacing w:val="2"/>
          <w:sz w:val="24"/>
          <w:szCs w:val="24"/>
        </w:rPr>
        <w:t>esources</w:t>
      </w:r>
      <w:r>
        <w:rPr>
          <w:rFonts w:ascii="Arial" w:hAnsi="Arial" w:cs="Arial"/>
          <w:b/>
          <w:bCs/>
          <w:color w:val="000000"/>
          <w:spacing w:val="2"/>
          <w:sz w:val="24"/>
          <w:szCs w:val="24"/>
        </w:rPr>
        <w:t>;</w:t>
      </w:r>
      <w:proofErr w:type="gramEnd"/>
      <w:r>
        <w:rPr>
          <w:rFonts w:ascii="Arial" w:hAnsi="Arial" w:cs="Arial"/>
          <w:b/>
          <w:bCs/>
          <w:color w:val="000000"/>
          <w:spacing w:val="2"/>
          <w:sz w:val="24"/>
          <w:szCs w:val="24"/>
        </w:rPr>
        <w:t xml:space="preserve"> </w:t>
      </w:r>
    </w:p>
    <w:p w14:paraId="6C2DD37E" w14:textId="77777777" w:rsidR="00B2650E" w:rsidRPr="002E5499" w:rsidRDefault="00B2650E" w:rsidP="00B2650E">
      <w:pPr>
        <w:pStyle w:val="ListParagraph"/>
        <w:numPr>
          <w:ilvl w:val="0"/>
          <w:numId w:val="1"/>
        </w:numPr>
        <w:rPr>
          <w:rFonts w:ascii="Arial" w:hAnsi="Arial" w:cs="Arial"/>
          <w:color w:val="000000"/>
          <w:spacing w:val="2"/>
          <w:sz w:val="24"/>
          <w:szCs w:val="24"/>
        </w:rPr>
      </w:pPr>
      <w:r>
        <w:rPr>
          <w:rFonts w:ascii="Arial" w:hAnsi="Arial" w:cs="Arial"/>
          <w:color w:val="000000"/>
          <w:spacing w:val="2"/>
          <w:sz w:val="24"/>
          <w:szCs w:val="24"/>
        </w:rPr>
        <w:t>Incorporate p</w:t>
      </w:r>
      <w:r w:rsidRPr="002E5499">
        <w:rPr>
          <w:rFonts w:ascii="Arial" w:hAnsi="Arial" w:cs="Arial"/>
          <w:color w:val="000000"/>
          <w:spacing w:val="2"/>
          <w:sz w:val="24"/>
          <w:szCs w:val="24"/>
        </w:rPr>
        <w:t>ictures, artwork and material</w:t>
      </w:r>
      <w:r>
        <w:rPr>
          <w:rFonts w:ascii="Arial" w:hAnsi="Arial" w:cs="Arial"/>
          <w:color w:val="000000"/>
          <w:spacing w:val="2"/>
          <w:sz w:val="24"/>
          <w:szCs w:val="24"/>
        </w:rPr>
        <w:t>s</w:t>
      </w:r>
      <w:r w:rsidRPr="002E5499">
        <w:rPr>
          <w:rFonts w:ascii="Arial" w:hAnsi="Arial" w:cs="Arial"/>
          <w:color w:val="000000"/>
          <w:spacing w:val="2"/>
          <w:sz w:val="24"/>
          <w:szCs w:val="24"/>
        </w:rPr>
        <w:t xml:space="preserve"> from all around the world.</w:t>
      </w:r>
    </w:p>
    <w:p w14:paraId="35176EE7" w14:textId="77777777" w:rsidR="00B2650E" w:rsidRPr="002E5499" w:rsidRDefault="00B2650E" w:rsidP="00B2650E">
      <w:pPr>
        <w:pStyle w:val="ListParagraph"/>
        <w:numPr>
          <w:ilvl w:val="0"/>
          <w:numId w:val="1"/>
        </w:numPr>
        <w:rPr>
          <w:rFonts w:ascii="Arial" w:hAnsi="Arial" w:cs="Arial"/>
          <w:color w:val="000000"/>
          <w:spacing w:val="2"/>
          <w:sz w:val="24"/>
          <w:szCs w:val="24"/>
        </w:rPr>
      </w:pPr>
      <w:r w:rsidRPr="002E5499">
        <w:rPr>
          <w:rFonts w:ascii="Arial" w:hAnsi="Arial" w:cs="Arial"/>
          <w:color w:val="000000"/>
          <w:spacing w:val="2"/>
          <w:sz w:val="24"/>
          <w:szCs w:val="24"/>
        </w:rPr>
        <w:t>Have a variety of role-playing resources in our play areas throughout the year, not just during specific events like Black History Month. For example, a variety of accessories such as afro combs, hair coverings, and hair magazines in the hairdressing corner. Resources such as this help children feel reflected in the environment while also supporting children to learn about similarities and differences.</w:t>
      </w:r>
    </w:p>
    <w:p w14:paraId="5F065D92" w14:textId="77777777" w:rsidR="00B2650E" w:rsidRPr="002E5499" w:rsidRDefault="00B2650E" w:rsidP="00B2650E">
      <w:pPr>
        <w:pStyle w:val="ListParagraph"/>
        <w:numPr>
          <w:ilvl w:val="0"/>
          <w:numId w:val="1"/>
        </w:numPr>
        <w:rPr>
          <w:rFonts w:ascii="Arial" w:hAnsi="Arial" w:cs="Arial"/>
          <w:color w:val="000000"/>
          <w:spacing w:val="2"/>
          <w:sz w:val="24"/>
          <w:szCs w:val="24"/>
        </w:rPr>
      </w:pPr>
      <w:r>
        <w:rPr>
          <w:rFonts w:ascii="Arial" w:hAnsi="Arial" w:cs="Arial"/>
          <w:color w:val="000000"/>
          <w:spacing w:val="2"/>
          <w:sz w:val="24"/>
          <w:szCs w:val="24"/>
        </w:rPr>
        <w:t>Listen to a</w:t>
      </w:r>
      <w:r w:rsidRPr="002E5499">
        <w:rPr>
          <w:rFonts w:ascii="Arial" w:hAnsi="Arial" w:cs="Arial"/>
          <w:color w:val="000000"/>
          <w:spacing w:val="2"/>
          <w:sz w:val="24"/>
          <w:szCs w:val="24"/>
        </w:rPr>
        <w:t xml:space="preserve"> variety of different music styles.</w:t>
      </w:r>
    </w:p>
    <w:p w14:paraId="12409916" w14:textId="77777777" w:rsidR="00B2650E" w:rsidRDefault="00B2650E" w:rsidP="00B2650E">
      <w:pPr>
        <w:pStyle w:val="ListParagraph"/>
        <w:numPr>
          <w:ilvl w:val="0"/>
          <w:numId w:val="1"/>
        </w:numPr>
        <w:rPr>
          <w:rFonts w:ascii="Arial" w:hAnsi="Arial" w:cs="Arial"/>
          <w:color w:val="000000"/>
          <w:spacing w:val="2"/>
          <w:sz w:val="24"/>
          <w:szCs w:val="24"/>
        </w:rPr>
      </w:pPr>
      <w:r w:rsidRPr="00F13873">
        <w:rPr>
          <w:rFonts w:ascii="Arial" w:hAnsi="Arial" w:cs="Arial"/>
          <w:color w:val="000000"/>
          <w:spacing w:val="2"/>
          <w:sz w:val="24"/>
          <w:szCs w:val="24"/>
        </w:rPr>
        <w:t xml:space="preserve">Use positive images and role models that are diverse, e.g., through books, stories and media, and be aware of what negative and stereotypical </w:t>
      </w:r>
      <w:r w:rsidRPr="00F13873">
        <w:rPr>
          <w:rFonts w:ascii="Arial" w:hAnsi="Arial" w:cs="Arial"/>
          <w:color w:val="000000"/>
          <w:spacing w:val="2"/>
          <w:sz w:val="24"/>
          <w:szCs w:val="24"/>
        </w:rPr>
        <w:lastRenderedPageBreak/>
        <w:t xml:space="preserve">messages can be conveyed through literature and media to children. For example, the story of the ‘Colour Monster’ can shape and support children in developing their understanding of emotions; however, children could be introduced to a message that black </w:t>
      </w:r>
      <w:r>
        <w:rPr>
          <w:rFonts w:ascii="Arial" w:hAnsi="Arial" w:cs="Arial"/>
          <w:color w:val="000000"/>
          <w:spacing w:val="2"/>
          <w:sz w:val="24"/>
          <w:szCs w:val="24"/>
        </w:rPr>
        <w:t>equals</w:t>
      </w:r>
      <w:r w:rsidRPr="00F13873">
        <w:rPr>
          <w:rFonts w:ascii="Arial" w:hAnsi="Arial" w:cs="Arial"/>
          <w:color w:val="000000"/>
          <w:spacing w:val="2"/>
          <w:sz w:val="24"/>
          <w:szCs w:val="24"/>
        </w:rPr>
        <w:t xml:space="preserve"> fear</w:t>
      </w:r>
      <w:r>
        <w:rPr>
          <w:rFonts w:ascii="Arial" w:hAnsi="Arial" w:cs="Arial"/>
          <w:color w:val="000000"/>
          <w:spacing w:val="2"/>
          <w:sz w:val="24"/>
          <w:szCs w:val="24"/>
        </w:rPr>
        <w:t xml:space="preserve"> and that a</w:t>
      </w:r>
      <w:r w:rsidRPr="00CF6C06">
        <w:rPr>
          <w:rFonts w:ascii="Arial" w:hAnsi="Arial" w:cs="Arial"/>
          <w:color w:val="000000"/>
          <w:spacing w:val="2"/>
          <w:sz w:val="24"/>
          <w:szCs w:val="24"/>
        </w:rPr>
        <w:t xml:space="preserve"> person of colour could be someone to fear</w:t>
      </w:r>
      <w:r>
        <w:rPr>
          <w:rFonts w:ascii="Arial" w:hAnsi="Arial" w:cs="Arial"/>
          <w:color w:val="000000"/>
          <w:spacing w:val="2"/>
          <w:sz w:val="24"/>
          <w:szCs w:val="24"/>
        </w:rPr>
        <w:t xml:space="preserve">. </w:t>
      </w:r>
      <w:r w:rsidRPr="00CF6C06">
        <w:rPr>
          <w:rFonts w:ascii="Arial" w:hAnsi="Arial" w:cs="Arial"/>
          <w:color w:val="000000"/>
          <w:spacing w:val="2"/>
          <w:sz w:val="24"/>
          <w:szCs w:val="24"/>
        </w:rPr>
        <w:t>Consider the impact of negative messages on children's own self-image; for example, this negative message could lead to internali</w:t>
      </w:r>
      <w:r>
        <w:rPr>
          <w:rFonts w:ascii="Arial" w:hAnsi="Arial" w:cs="Arial"/>
          <w:color w:val="000000"/>
          <w:spacing w:val="2"/>
          <w:sz w:val="24"/>
          <w:szCs w:val="24"/>
        </w:rPr>
        <w:t>s</w:t>
      </w:r>
      <w:r w:rsidRPr="00CF6C06">
        <w:rPr>
          <w:rFonts w:ascii="Arial" w:hAnsi="Arial" w:cs="Arial"/>
          <w:color w:val="000000"/>
          <w:spacing w:val="2"/>
          <w:sz w:val="24"/>
          <w:szCs w:val="24"/>
        </w:rPr>
        <w:t>ed negative self-image for a child who identifies as black.</w:t>
      </w:r>
    </w:p>
    <w:p w14:paraId="533D9BCF" w14:textId="77777777" w:rsidR="00B2650E" w:rsidRDefault="00B2650E" w:rsidP="00B2650E">
      <w:pPr>
        <w:pStyle w:val="ListParagraph"/>
        <w:numPr>
          <w:ilvl w:val="0"/>
          <w:numId w:val="1"/>
        </w:numPr>
        <w:rPr>
          <w:rFonts w:ascii="Arial" w:hAnsi="Arial" w:cs="Arial"/>
          <w:color w:val="000000"/>
          <w:spacing w:val="2"/>
          <w:sz w:val="24"/>
          <w:szCs w:val="24"/>
        </w:rPr>
      </w:pPr>
      <w:r w:rsidRPr="00CF6C06">
        <w:rPr>
          <w:rFonts w:ascii="Arial" w:hAnsi="Arial" w:cs="Arial"/>
          <w:color w:val="000000"/>
          <w:spacing w:val="2"/>
          <w:sz w:val="24"/>
          <w:szCs w:val="24"/>
        </w:rPr>
        <w:t>Bring children's photos into the learning environment, such as on table mats, in math games such as on Jenga blocks. When children see their own photos in various educational activities, it fosters a sense of belonging.</w:t>
      </w:r>
    </w:p>
    <w:p w14:paraId="7D8F4497" w14:textId="77777777" w:rsidR="00B2650E" w:rsidRPr="00383BFD" w:rsidRDefault="00B2650E" w:rsidP="00B2650E">
      <w:pPr>
        <w:pStyle w:val="ListParagraph"/>
        <w:numPr>
          <w:ilvl w:val="0"/>
          <w:numId w:val="1"/>
        </w:numPr>
        <w:rPr>
          <w:rFonts w:ascii="Arial" w:hAnsi="Arial" w:cs="Arial"/>
          <w:color w:val="000000"/>
          <w:spacing w:val="2"/>
          <w:sz w:val="24"/>
          <w:szCs w:val="24"/>
        </w:rPr>
      </w:pPr>
      <w:r>
        <w:rPr>
          <w:rFonts w:ascii="Arial" w:hAnsi="Arial" w:cs="Arial"/>
          <w:color w:val="000000"/>
          <w:spacing w:val="2"/>
          <w:sz w:val="24"/>
          <w:szCs w:val="24"/>
        </w:rPr>
        <w:t>Use p</w:t>
      </w:r>
      <w:r w:rsidRPr="00082091">
        <w:rPr>
          <w:rFonts w:ascii="Arial" w:hAnsi="Arial" w:cs="Arial"/>
          <w:color w:val="000000"/>
          <w:spacing w:val="2"/>
          <w:sz w:val="24"/>
          <w:szCs w:val="24"/>
        </w:rPr>
        <w:t>ersona dolls or other representat</w:t>
      </w:r>
      <w:r>
        <w:rPr>
          <w:rFonts w:ascii="Arial" w:hAnsi="Arial" w:cs="Arial"/>
          <w:color w:val="000000"/>
          <w:spacing w:val="2"/>
          <w:sz w:val="24"/>
          <w:szCs w:val="24"/>
        </w:rPr>
        <w:t xml:space="preserve">ive dolls </w:t>
      </w:r>
      <w:r w:rsidRPr="00383BFD">
        <w:rPr>
          <w:rFonts w:ascii="Arial" w:hAnsi="Arial" w:cs="Arial"/>
          <w:color w:val="000000"/>
          <w:spacing w:val="2"/>
          <w:sz w:val="24"/>
          <w:szCs w:val="24"/>
        </w:rPr>
        <w:t>and figures to engage children in a new perspective</w:t>
      </w:r>
      <w:r>
        <w:rPr>
          <w:rFonts w:ascii="Arial" w:hAnsi="Arial" w:cs="Arial"/>
          <w:color w:val="000000"/>
          <w:spacing w:val="2"/>
          <w:sz w:val="24"/>
          <w:szCs w:val="24"/>
        </w:rPr>
        <w:t xml:space="preserve"> </w:t>
      </w:r>
      <w:r w:rsidRPr="00B87CD9">
        <w:rPr>
          <w:rFonts w:ascii="Arial" w:hAnsi="Arial" w:cs="Arial"/>
          <w:color w:val="000000"/>
          <w:spacing w:val="2"/>
          <w:sz w:val="24"/>
          <w:szCs w:val="24"/>
        </w:rPr>
        <w:t>and promote inclusivity during play</w:t>
      </w:r>
      <w:r>
        <w:rPr>
          <w:rFonts w:ascii="Arial" w:hAnsi="Arial" w:cs="Arial"/>
          <w:color w:val="000000"/>
          <w:spacing w:val="2"/>
          <w:sz w:val="24"/>
          <w:szCs w:val="24"/>
        </w:rPr>
        <w:t xml:space="preserve">. </w:t>
      </w:r>
    </w:p>
    <w:p w14:paraId="7C474060" w14:textId="77777777" w:rsidR="00B2650E" w:rsidRPr="003261FD" w:rsidRDefault="00B2650E" w:rsidP="00B2650E">
      <w:pPr>
        <w:pStyle w:val="ListParagraph"/>
        <w:numPr>
          <w:ilvl w:val="0"/>
          <w:numId w:val="1"/>
        </w:numPr>
        <w:rPr>
          <w:rFonts w:ascii="Arial" w:hAnsi="Arial" w:cs="Arial"/>
          <w:sz w:val="24"/>
          <w:szCs w:val="24"/>
        </w:rPr>
      </w:pPr>
      <w:r w:rsidRPr="00383BFD">
        <w:rPr>
          <w:rFonts w:ascii="Arial" w:hAnsi="Arial" w:cs="Arial"/>
          <w:sz w:val="24"/>
          <w:szCs w:val="24"/>
        </w:rPr>
        <w:t xml:space="preserve">Use resources ‘that flip the script’ to celebrate </w:t>
      </w:r>
      <w:r>
        <w:rPr>
          <w:rFonts w:ascii="Arial" w:hAnsi="Arial" w:cs="Arial"/>
          <w:sz w:val="24"/>
          <w:szCs w:val="24"/>
        </w:rPr>
        <w:t>b</w:t>
      </w:r>
      <w:r w:rsidRPr="00383BFD">
        <w:rPr>
          <w:rFonts w:ascii="Arial" w:hAnsi="Arial" w:cs="Arial"/>
          <w:sz w:val="24"/>
          <w:szCs w:val="24"/>
        </w:rPr>
        <w:t xml:space="preserve">lack and minoritised people and their achievements. Ensuring that black authors and illustrators are prioritised. </w:t>
      </w:r>
    </w:p>
    <w:p w14:paraId="547D95E4" w14:textId="77777777" w:rsidR="00B2650E" w:rsidRPr="00763571" w:rsidRDefault="00B2650E" w:rsidP="00B2650E">
      <w:pPr>
        <w:rPr>
          <w:rFonts w:ascii="Arial" w:hAnsi="Arial" w:cs="Arial"/>
          <w:sz w:val="24"/>
          <w:szCs w:val="24"/>
        </w:rPr>
      </w:pPr>
      <w:r w:rsidRPr="00763571">
        <w:rPr>
          <w:rFonts w:ascii="Arial" w:hAnsi="Arial" w:cs="Arial"/>
          <w:b/>
          <w:bCs/>
          <w:sz w:val="24"/>
          <w:szCs w:val="24"/>
        </w:rPr>
        <w:t xml:space="preserve">Dealing with a Discriminatory/Racist Incident </w:t>
      </w:r>
    </w:p>
    <w:p w14:paraId="70EC1EC5" w14:textId="77777777" w:rsidR="00B2650E" w:rsidRPr="00395B9E" w:rsidRDefault="00B2650E" w:rsidP="00B2650E">
      <w:pPr>
        <w:rPr>
          <w:rFonts w:ascii="Arial" w:hAnsi="Arial" w:cs="Arial"/>
          <w:sz w:val="24"/>
          <w:szCs w:val="24"/>
        </w:rPr>
      </w:pPr>
      <w:r w:rsidRPr="00944579">
        <w:rPr>
          <w:rFonts w:ascii="Arial" w:hAnsi="Arial" w:cs="Arial"/>
          <w:sz w:val="24"/>
          <w:szCs w:val="24"/>
        </w:rPr>
        <w:t xml:space="preserve">We will maintain records of racist incidents in accordance with Ofsted’s </w:t>
      </w:r>
      <w:hyperlink r:id="rId18" w:history="1">
        <w:r w:rsidRPr="00395B9E">
          <w:rPr>
            <w:rStyle w:val="Hyperlink"/>
            <w:rFonts w:ascii="Arial" w:hAnsi="Arial" w:cs="Arial"/>
            <w:sz w:val="24"/>
            <w:szCs w:val="24"/>
          </w:rPr>
          <w:t>Early Years Inspection Handbook</w:t>
        </w:r>
      </w:hyperlink>
      <w:r w:rsidRPr="00944579">
        <w:rPr>
          <w:rFonts w:ascii="Arial" w:hAnsi="Arial" w:cs="Arial"/>
          <w:sz w:val="24"/>
          <w:szCs w:val="24"/>
        </w:rPr>
        <w:t>. Ofsted inspectors may request to review these records, which document instances of discrimination, including racism (see point 53</w:t>
      </w:r>
      <w:r>
        <w:rPr>
          <w:rFonts w:ascii="Arial" w:hAnsi="Arial" w:cs="Arial"/>
          <w:sz w:val="24"/>
          <w:szCs w:val="24"/>
        </w:rPr>
        <w:t xml:space="preserve"> within the Inspection Handbook</w:t>
      </w:r>
      <w:r w:rsidRPr="00944579">
        <w:rPr>
          <w:rFonts w:ascii="Arial" w:hAnsi="Arial" w:cs="Arial"/>
          <w:sz w:val="24"/>
          <w:szCs w:val="24"/>
        </w:rPr>
        <w:t xml:space="preserve">). </w:t>
      </w:r>
      <w:r>
        <w:rPr>
          <w:rFonts w:ascii="Arial" w:hAnsi="Arial" w:cs="Arial"/>
          <w:sz w:val="24"/>
          <w:szCs w:val="24"/>
        </w:rPr>
        <w:t xml:space="preserve">We will keep a record to show how we have </w:t>
      </w:r>
      <w:r w:rsidRPr="00944579">
        <w:rPr>
          <w:rFonts w:ascii="Arial" w:hAnsi="Arial" w:cs="Arial"/>
          <w:sz w:val="24"/>
          <w:szCs w:val="24"/>
        </w:rPr>
        <w:t xml:space="preserve">addressed </w:t>
      </w:r>
      <w:r>
        <w:rPr>
          <w:rFonts w:ascii="Arial" w:hAnsi="Arial" w:cs="Arial"/>
          <w:sz w:val="24"/>
          <w:szCs w:val="24"/>
        </w:rPr>
        <w:t>incidents to ensure</w:t>
      </w:r>
      <w:r w:rsidRPr="00944579">
        <w:rPr>
          <w:rFonts w:ascii="Arial" w:hAnsi="Arial" w:cs="Arial"/>
          <w:sz w:val="24"/>
          <w:szCs w:val="24"/>
        </w:rPr>
        <w:t xml:space="preserve"> a safe and inclusive environment for all children.</w:t>
      </w:r>
    </w:p>
    <w:p w14:paraId="2D656EB1" w14:textId="77777777" w:rsidR="00B2650E" w:rsidRDefault="00B2650E" w:rsidP="00B2650E">
      <w:pPr>
        <w:rPr>
          <w:rFonts w:ascii="Arial" w:hAnsi="Arial" w:cs="Arial"/>
          <w:sz w:val="24"/>
          <w:szCs w:val="24"/>
        </w:rPr>
      </w:pPr>
      <w:r w:rsidRPr="00B87CD9">
        <w:rPr>
          <w:rFonts w:ascii="Arial" w:hAnsi="Arial" w:cs="Arial"/>
          <w:sz w:val="24"/>
          <w:szCs w:val="24"/>
        </w:rPr>
        <w:t xml:space="preserve">By actively recording and addressing incidents of racial bias and prejudice, we can prevent discriminatory behaviours and attitudes that may harm children. This proactive approach helps protect children from emotional harm and </w:t>
      </w:r>
      <w:r>
        <w:rPr>
          <w:rFonts w:ascii="Arial" w:hAnsi="Arial" w:cs="Arial"/>
          <w:sz w:val="24"/>
          <w:szCs w:val="24"/>
        </w:rPr>
        <w:t xml:space="preserve">is line with our settings </w:t>
      </w:r>
      <w:r w:rsidRPr="00B87CD9">
        <w:rPr>
          <w:rFonts w:ascii="Arial" w:hAnsi="Arial" w:cs="Arial"/>
          <w:sz w:val="24"/>
          <w:szCs w:val="24"/>
        </w:rPr>
        <w:t>safeguarding and child protection policies.</w:t>
      </w:r>
    </w:p>
    <w:p w14:paraId="68C17D06" w14:textId="7E69B8D0" w:rsidR="00B2650E" w:rsidRPr="000F6714" w:rsidRDefault="00B2650E" w:rsidP="00B2650E">
      <w:pPr>
        <w:rPr>
          <w:rFonts w:ascii="Arial" w:hAnsi="Arial" w:cs="Arial"/>
          <w:sz w:val="24"/>
          <w:szCs w:val="24"/>
        </w:rPr>
      </w:pPr>
      <w:r w:rsidRPr="00082091">
        <w:rPr>
          <w:rFonts w:ascii="Arial" w:hAnsi="Arial" w:cs="Arial"/>
          <w:sz w:val="24"/>
          <w:szCs w:val="24"/>
        </w:rPr>
        <w:t xml:space="preserve">A racist incident is defined by the </w:t>
      </w:r>
      <w:hyperlink r:id="rId19" w:history="1">
        <w:r w:rsidRPr="00B87CD9">
          <w:rPr>
            <w:rStyle w:val="Hyperlink"/>
            <w:rFonts w:ascii="Arial" w:hAnsi="Arial" w:cs="Arial"/>
            <w:sz w:val="24"/>
            <w:szCs w:val="24"/>
          </w:rPr>
          <w:t>Stephen Lawrence Inquiry Report</w:t>
        </w:r>
      </w:hyperlink>
      <w:r w:rsidRPr="00082091">
        <w:rPr>
          <w:rFonts w:ascii="Arial" w:hAnsi="Arial" w:cs="Arial"/>
          <w:sz w:val="24"/>
          <w:szCs w:val="24"/>
        </w:rPr>
        <w:t xml:space="preserve"> (1999) as: ‘any incident which is perceived to be racist by the victim or any other person’.</w:t>
      </w:r>
      <w:r>
        <w:rPr>
          <w:rFonts w:ascii="Arial" w:hAnsi="Arial" w:cs="Arial"/>
          <w:sz w:val="24"/>
          <w:szCs w:val="24"/>
        </w:rPr>
        <w:t xml:space="preserve"> </w:t>
      </w:r>
    </w:p>
    <w:p w14:paraId="61E64A23" w14:textId="77777777" w:rsidR="00B2650E" w:rsidRPr="00EA7027" w:rsidRDefault="00B2650E" w:rsidP="00B2650E">
      <w:pPr>
        <w:rPr>
          <w:rFonts w:ascii="Arial" w:hAnsi="Arial" w:cs="Arial"/>
          <w:b/>
          <w:bCs/>
          <w:sz w:val="24"/>
          <w:szCs w:val="24"/>
        </w:rPr>
      </w:pPr>
      <w:r>
        <w:rPr>
          <w:rFonts w:ascii="Arial" w:hAnsi="Arial" w:cs="Arial"/>
          <w:b/>
          <w:bCs/>
          <w:sz w:val="24"/>
          <w:szCs w:val="24"/>
        </w:rPr>
        <w:t>Adopting a P</w:t>
      </w:r>
      <w:r w:rsidRPr="00492B53">
        <w:rPr>
          <w:rFonts w:ascii="Arial" w:hAnsi="Arial" w:cs="Arial"/>
          <w:b/>
          <w:bCs/>
          <w:sz w:val="24"/>
          <w:szCs w:val="24"/>
        </w:rPr>
        <w:t xml:space="preserve">roactive </w:t>
      </w:r>
      <w:r>
        <w:rPr>
          <w:rFonts w:ascii="Arial" w:hAnsi="Arial" w:cs="Arial"/>
          <w:b/>
          <w:bCs/>
          <w:sz w:val="24"/>
          <w:szCs w:val="24"/>
        </w:rPr>
        <w:t>Approach when Identifying a Discriminatory Incident</w:t>
      </w:r>
    </w:p>
    <w:p w14:paraId="5AB6FD53" w14:textId="77777777" w:rsidR="00B2650E" w:rsidRPr="00492B53" w:rsidRDefault="00B2650E" w:rsidP="00B2650E">
      <w:pPr>
        <w:pStyle w:val="ListParagraph"/>
        <w:numPr>
          <w:ilvl w:val="0"/>
          <w:numId w:val="5"/>
        </w:numPr>
        <w:rPr>
          <w:rFonts w:ascii="Arial" w:hAnsi="Arial" w:cs="Arial"/>
          <w:sz w:val="24"/>
          <w:szCs w:val="24"/>
        </w:rPr>
      </w:pPr>
      <w:r w:rsidRPr="00492B53">
        <w:rPr>
          <w:rFonts w:ascii="Arial" w:hAnsi="Arial" w:cs="Arial"/>
          <w:sz w:val="24"/>
          <w:szCs w:val="24"/>
        </w:rPr>
        <w:t xml:space="preserve">Support staff to challenge and unlearn their own biases through ongoing reflective practices. Key reflective questions include ‘Are your biases/stereotypical ideas impacting on how you interact with children?’, ‘Are biases impacting on how you support children or the assumptions you make about their attainment?’. </w:t>
      </w:r>
    </w:p>
    <w:p w14:paraId="39214679" w14:textId="77777777" w:rsidR="00B2650E" w:rsidRPr="00492B53" w:rsidRDefault="00B2650E" w:rsidP="00B2650E">
      <w:pPr>
        <w:pStyle w:val="ListParagraph"/>
        <w:numPr>
          <w:ilvl w:val="0"/>
          <w:numId w:val="5"/>
        </w:numPr>
        <w:spacing w:after="0" w:line="240" w:lineRule="auto"/>
        <w:rPr>
          <w:rFonts w:ascii="Arial" w:hAnsi="Arial" w:cs="Arial"/>
          <w:sz w:val="24"/>
          <w:szCs w:val="24"/>
        </w:rPr>
      </w:pPr>
      <w:r w:rsidRPr="00492B53">
        <w:rPr>
          <w:rFonts w:ascii="Arial" w:hAnsi="Arial" w:cs="Arial"/>
          <w:sz w:val="24"/>
          <w:szCs w:val="24"/>
        </w:rPr>
        <w:t>When responding to an incident, maintain a “it could happen here” approach and avoid being dismissive towards racist incidents or trying to minimise or justify racist behaviour.</w:t>
      </w:r>
    </w:p>
    <w:p w14:paraId="4C996A52" w14:textId="77777777" w:rsidR="00B2650E" w:rsidRDefault="00B2650E" w:rsidP="00B2650E">
      <w:pPr>
        <w:pStyle w:val="ListParagraph"/>
        <w:numPr>
          <w:ilvl w:val="0"/>
          <w:numId w:val="5"/>
        </w:numPr>
        <w:spacing w:after="0" w:line="240" w:lineRule="auto"/>
        <w:rPr>
          <w:rFonts w:ascii="Arial" w:hAnsi="Arial" w:cs="Arial"/>
          <w:sz w:val="24"/>
          <w:szCs w:val="24"/>
        </w:rPr>
      </w:pPr>
      <w:r w:rsidRPr="00492B53">
        <w:rPr>
          <w:rFonts w:ascii="Arial" w:hAnsi="Arial" w:cs="Arial"/>
          <w:sz w:val="24"/>
          <w:szCs w:val="24"/>
        </w:rPr>
        <w:t>View incidents through an anti-racist lens; actively addressing them, as this demonstrates a proactive and positive approach.</w:t>
      </w:r>
      <w:r w:rsidRPr="0085598E">
        <w:rPr>
          <w:rFonts w:ascii="Arial" w:hAnsi="Arial" w:cs="Arial"/>
          <w:sz w:val="24"/>
          <w:szCs w:val="24"/>
        </w:rPr>
        <w:t xml:space="preserve"> </w:t>
      </w:r>
    </w:p>
    <w:p w14:paraId="3490A7E1" w14:textId="77777777" w:rsidR="00B2650E" w:rsidRPr="0085598E" w:rsidRDefault="00B2650E" w:rsidP="00B2650E">
      <w:pPr>
        <w:spacing w:after="0" w:line="240" w:lineRule="auto"/>
        <w:rPr>
          <w:rFonts w:ascii="Arial" w:hAnsi="Arial" w:cs="Arial"/>
          <w:sz w:val="24"/>
          <w:szCs w:val="24"/>
        </w:rPr>
      </w:pPr>
    </w:p>
    <w:p w14:paraId="2C851F48" w14:textId="3143D2F5" w:rsidR="00B2650E" w:rsidRPr="00BD20F2" w:rsidRDefault="00B2650E" w:rsidP="00B2650E">
      <w:pPr>
        <w:rPr>
          <w:rFonts w:ascii="Arial" w:hAnsi="Arial" w:cs="Arial"/>
          <w:b/>
          <w:bCs/>
          <w:sz w:val="24"/>
          <w:szCs w:val="24"/>
        </w:rPr>
      </w:pPr>
      <w:r w:rsidRPr="007871D0">
        <w:rPr>
          <w:rFonts w:ascii="Arial" w:hAnsi="Arial" w:cs="Arial"/>
          <w:sz w:val="24"/>
          <w:szCs w:val="24"/>
        </w:rPr>
        <w:t>If a racist incident happens within our setting, we have chosen to follow Easton Community Children’s centres guide</w:t>
      </w:r>
      <w:r>
        <w:rPr>
          <w:rFonts w:ascii="Arial" w:hAnsi="Arial" w:cs="Arial"/>
          <w:sz w:val="24"/>
          <w:szCs w:val="24"/>
        </w:rPr>
        <w:t xml:space="preserve"> ‘</w:t>
      </w:r>
      <w:r w:rsidRPr="00BD20F2">
        <w:rPr>
          <w:rFonts w:ascii="Arial" w:hAnsi="Arial" w:cs="Arial"/>
          <w:b/>
          <w:bCs/>
          <w:sz w:val="24"/>
          <w:szCs w:val="24"/>
        </w:rPr>
        <w:t>What should I do when a discriminatory incident occurs?</w:t>
      </w:r>
      <w:r>
        <w:rPr>
          <w:rFonts w:ascii="Arial" w:hAnsi="Arial" w:cs="Arial"/>
          <w:b/>
          <w:bCs/>
          <w:sz w:val="24"/>
          <w:szCs w:val="24"/>
        </w:rPr>
        <w:t xml:space="preserve">’ </w:t>
      </w:r>
      <w:r w:rsidRPr="00BD20F2">
        <w:rPr>
          <w:rFonts w:ascii="Arial" w:hAnsi="Arial" w:cs="Arial"/>
          <w:sz w:val="24"/>
          <w:szCs w:val="24"/>
        </w:rPr>
        <w:t>on page</w:t>
      </w:r>
      <w:r w:rsidR="000F7A47">
        <w:rPr>
          <w:rFonts w:ascii="Arial" w:hAnsi="Arial" w:cs="Arial"/>
          <w:sz w:val="24"/>
          <w:szCs w:val="24"/>
        </w:rPr>
        <w:t>s 9 &amp;</w:t>
      </w:r>
      <w:r w:rsidRPr="00BD20F2">
        <w:rPr>
          <w:rFonts w:ascii="Arial" w:hAnsi="Arial" w:cs="Arial"/>
          <w:sz w:val="24"/>
          <w:szCs w:val="24"/>
        </w:rPr>
        <w:t xml:space="preserve"> 10.</w:t>
      </w:r>
      <w:r>
        <w:rPr>
          <w:rFonts w:ascii="Arial" w:hAnsi="Arial" w:cs="Arial"/>
          <w:b/>
          <w:bCs/>
          <w:sz w:val="24"/>
          <w:szCs w:val="24"/>
        </w:rPr>
        <w:t xml:space="preserve"> </w:t>
      </w:r>
    </w:p>
    <w:p w14:paraId="0A0DDE02" w14:textId="60C711AA" w:rsidR="00B2650E" w:rsidRDefault="000F6714" w:rsidP="00B2650E">
      <w:pPr>
        <w:jc w:val="center"/>
        <w:rPr>
          <w:rFonts w:ascii="Arial" w:hAnsi="Arial" w:cs="Arial"/>
          <w:b/>
          <w:bCs/>
          <w:u w:val="single"/>
        </w:rPr>
      </w:pPr>
      <w:r w:rsidRPr="007871D0">
        <w:rPr>
          <w:rFonts w:ascii="Arial" w:hAnsi="Arial" w:cs="Arial"/>
          <w:b/>
          <w:bCs/>
          <w:noProof/>
          <w:lang w:eastAsia="en-GB"/>
        </w:rPr>
        <w:lastRenderedPageBreak/>
        <w:drawing>
          <wp:anchor distT="0" distB="0" distL="114300" distR="114300" simplePos="0" relativeHeight="251661312" behindDoc="0" locked="0" layoutInCell="1" allowOverlap="1" wp14:anchorId="6EE98BE0" wp14:editId="359381ED">
            <wp:simplePos x="0" y="0"/>
            <wp:positionH relativeFrom="leftMargin">
              <wp:posOffset>602615</wp:posOffset>
            </wp:positionH>
            <wp:positionV relativeFrom="paragraph">
              <wp:posOffset>278571</wp:posOffset>
            </wp:positionV>
            <wp:extent cx="769257" cy="411390"/>
            <wp:effectExtent l="0" t="0" r="0" b="8255"/>
            <wp:wrapNone/>
            <wp:docPr id="4" name="Picture 4" descr="A logo for a community children's centre&#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A logo for a community children's centre&#10;&#10;Description automatically generated"/>
                    <pic:cNvPicPr/>
                  </pic:nvPicPr>
                  <pic:blipFill rotWithShape="1">
                    <a:blip r:embed="rId20" cstate="print">
                      <a:extLst>
                        <a:ext uri="{28A0092B-C50C-407E-A947-70E740481C1C}">
                          <a14:useLocalDpi xmlns:a14="http://schemas.microsoft.com/office/drawing/2010/main" val="0"/>
                        </a:ext>
                      </a:extLst>
                    </a:blip>
                    <a:srcRect l="7617" t="15626" r="14715" b="24984"/>
                    <a:stretch/>
                  </pic:blipFill>
                  <pic:spPr bwMode="auto">
                    <a:xfrm>
                      <a:off x="0" y="0"/>
                      <a:ext cx="769257" cy="411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9BF57F" w14:textId="77777777" w:rsidR="000F6714" w:rsidRDefault="000F6714" w:rsidP="000F6714">
      <w:pPr>
        <w:jc w:val="center"/>
        <w:rPr>
          <w:rFonts w:ascii="Arial" w:hAnsi="Arial" w:cs="Arial"/>
          <w:b/>
          <w:bCs/>
          <w:u w:val="single"/>
        </w:rPr>
      </w:pPr>
    </w:p>
    <w:p w14:paraId="510AA5D4" w14:textId="0A1B9F9D" w:rsidR="00B2650E" w:rsidRDefault="000F6714" w:rsidP="000F6714">
      <w:pPr>
        <w:jc w:val="center"/>
        <w:rPr>
          <w:rFonts w:ascii="Arial" w:hAnsi="Arial" w:cs="Arial"/>
          <w:b/>
          <w:bCs/>
          <w:u w:val="single"/>
        </w:rPr>
      </w:pPr>
      <w:r w:rsidRPr="007871D0">
        <w:rPr>
          <w:rFonts w:ascii="Arial" w:hAnsi="Arial" w:cs="Arial"/>
          <w:b/>
          <w:bCs/>
          <w:u w:val="single"/>
        </w:rPr>
        <w:t>What should I do when a discriminatory incident occurs?</w:t>
      </w:r>
    </w:p>
    <w:p w14:paraId="28BDA688" w14:textId="77777777" w:rsidR="000F6714" w:rsidRDefault="000F6714" w:rsidP="000F6714">
      <w:pPr>
        <w:rPr>
          <w:rFonts w:ascii="Arial" w:hAnsi="Arial" w:cs="Arial"/>
          <w:sz w:val="20"/>
          <w:szCs w:val="20"/>
        </w:rPr>
      </w:pPr>
      <w:r w:rsidRPr="000D2F2B">
        <w:rPr>
          <w:rFonts w:ascii="Arial" w:hAnsi="Arial" w:cs="Arial"/>
          <w:sz w:val="20"/>
          <w:szCs w:val="20"/>
        </w:rPr>
        <w:t>To be anti-discriminatory, means challenging others when they make discriminatory comments or act in a discriminatory way. Challenging someone about their words or actions can be difficult and needs to be approached skilfully. However, everyone involved in the setting has a right to be treated fairly, and should not have to endure prejudice, harassment, victimisation or stereotyping. Anti-discriminatory practice is a duty, and results in a better service for all</w:t>
      </w:r>
      <w:r>
        <w:rPr>
          <w:rFonts w:ascii="Arial" w:hAnsi="Arial" w:cs="Arial"/>
          <w:sz w:val="20"/>
          <w:szCs w:val="20"/>
        </w:rPr>
        <w:t>.</w:t>
      </w:r>
    </w:p>
    <w:p w14:paraId="20888B36" w14:textId="77777777" w:rsidR="00B2650E" w:rsidRDefault="00B2650E" w:rsidP="00B2650E">
      <w:pPr>
        <w:jc w:val="center"/>
        <w:rPr>
          <w:rFonts w:ascii="Arial" w:hAnsi="Arial" w:cs="Arial"/>
          <w:b/>
          <w:bCs/>
          <w:u w:val="single"/>
        </w:rPr>
      </w:pPr>
    </w:p>
    <w:tbl>
      <w:tblPr>
        <w:tblStyle w:val="TableGrid"/>
        <w:tblpPr w:leftFromText="180" w:rightFromText="180" w:vertAnchor="page" w:horzAnchor="margin" w:tblpXSpec="center" w:tblpY="4619"/>
        <w:tblW w:w="10626" w:type="dxa"/>
        <w:tblLook w:val="04A0" w:firstRow="1" w:lastRow="0" w:firstColumn="1" w:lastColumn="0" w:noHBand="0" w:noVBand="1"/>
      </w:tblPr>
      <w:tblGrid>
        <w:gridCol w:w="1708"/>
        <w:gridCol w:w="3846"/>
        <w:gridCol w:w="5072"/>
      </w:tblGrid>
      <w:tr w:rsidR="000F6714" w:rsidRPr="00974FBD" w14:paraId="59FE6B7F" w14:textId="77777777" w:rsidTr="000F6714">
        <w:trPr>
          <w:trHeight w:val="416"/>
        </w:trPr>
        <w:tc>
          <w:tcPr>
            <w:tcW w:w="1708" w:type="dxa"/>
            <w:shd w:val="clear" w:color="auto" w:fill="D9F2D0" w:themeFill="accent6" w:themeFillTint="33"/>
          </w:tcPr>
          <w:p w14:paraId="5722E978" w14:textId="77777777" w:rsidR="000F6714" w:rsidRPr="007871D0" w:rsidRDefault="000F6714" w:rsidP="000F6714">
            <w:pPr>
              <w:rPr>
                <w:color w:val="000000" w:themeColor="text1"/>
                <w:sz w:val="18"/>
                <w:szCs w:val="20"/>
              </w:rPr>
            </w:pPr>
          </w:p>
        </w:tc>
        <w:tc>
          <w:tcPr>
            <w:tcW w:w="3846" w:type="dxa"/>
            <w:shd w:val="clear" w:color="auto" w:fill="D9F2D0" w:themeFill="accent6" w:themeFillTint="33"/>
          </w:tcPr>
          <w:p w14:paraId="71637B7B" w14:textId="77777777" w:rsidR="000F6714" w:rsidRPr="000D2F2B" w:rsidRDefault="000F6714" w:rsidP="000F6714">
            <w:pPr>
              <w:jc w:val="center"/>
              <w:rPr>
                <w:b/>
                <w:bCs/>
                <w:color w:val="000000" w:themeColor="text1"/>
                <w:sz w:val="20"/>
                <w:szCs w:val="20"/>
              </w:rPr>
            </w:pPr>
            <w:r w:rsidRPr="000D2F2B">
              <w:rPr>
                <w:b/>
                <w:bCs/>
                <w:color w:val="000000" w:themeColor="text1"/>
                <w:sz w:val="20"/>
                <w:szCs w:val="20"/>
              </w:rPr>
              <w:t>Child Displaying Signs of Bias</w:t>
            </w:r>
          </w:p>
        </w:tc>
        <w:tc>
          <w:tcPr>
            <w:tcW w:w="5072" w:type="dxa"/>
            <w:shd w:val="clear" w:color="auto" w:fill="D9F2D0" w:themeFill="accent6" w:themeFillTint="33"/>
          </w:tcPr>
          <w:p w14:paraId="10850430" w14:textId="77777777" w:rsidR="000F6714" w:rsidRPr="000D2F2B" w:rsidRDefault="000F6714" w:rsidP="000F6714">
            <w:pPr>
              <w:jc w:val="center"/>
              <w:rPr>
                <w:b/>
                <w:bCs/>
                <w:color w:val="000000" w:themeColor="text1"/>
                <w:sz w:val="20"/>
                <w:szCs w:val="20"/>
              </w:rPr>
            </w:pPr>
            <w:r w:rsidRPr="000D2F2B">
              <w:rPr>
                <w:b/>
                <w:bCs/>
                <w:color w:val="000000" w:themeColor="text1"/>
                <w:sz w:val="20"/>
                <w:szCs w:val="20"/>
              </w:rPr>
              <w:t>Child who’s been Witness/ Subject to Discrimination</w:t>
            </w:r>
          </w:p>
        </w:tc>
      </w:tr>
      <w:tr w:rsidR="000F6714" w:rsidRPr="00974FBD" w14:paraId="6FE2EBB2" w14:textId="77777777" w:rsidTr="000F6714">
        <w:trPr>
          <w:trHeight w:val="1674"/>
        </w:trPr>
        <w:tc>
          <w:tcPr>
            <w:tcW w:w="1708" w:type="dxa"/>
            <w:shd w:val="clear" w:color="auto" w:fill="D9F2D0" w:themeFill="accent6" w:themeFillTint="33"/>
            <w:vAlign w:val="center"/>
          </w:tcPr>
          <w:p w14:paraId="106EBA9C" w14:textId="77777777" w:rsidR="000F6714" w:rsidRPr="007871D0" w:rsidRDefault="000F6714" w:rsidP="000F6714">
            <w:pPr>
              <w:rPr>
                <w:b/>
                <w:bCs/>
                <w:color w:val="000000" w:themeColor="text1"/>
                <w:sz w:val="18"/>
                <w:szCs w:val="20"/>
              </w:rPr>
            </w:pPr>
            <w:r w:rsidRPr="007871D0">
              <w:rPr>
                <w:b/>
                <w:bCs/>
                <w:color w:val="000000" w:themeColor="text1"/>
                <w:sz w:val="18"/>
                <w:szCs w:val="20"/>
              </w:rPr>
              <w:t>ACT / RESPOND</w:t>
            </w:r>
          </w:p>
        </w:tc>
        <w:tc>
          <w:tcPr>
            <w:tcW w:w="3846" w:type="dxa"/>
            <w:vAlign w:val="center"/>
          </w:tcPr>
          <w:p w14:paraId="02F9B37D" w14:textId="77777777" w:rsidR="000F6714" w:rsidRPr="007871D0" w:rsidRDefault="000F6714" w:rsidP="000F6714">
            <w:pPr>
              <w:rPr>
                <w:color w:val="000000" w:themeColor="text1"/>
                <w:sz w:val="18"/>
                <w:szCs w:val="20"/>
              </w:rPr>
            </w:pPr>
            <w:r w:rsidRPr="007871D0">
              <w:rPr>
                <w:color w:val="000000" w:themeColor="text1"/>
                <w:sz w:val="18"/>
                <w:szCs w:val="20"/>
              </w:rPr>
              <w:t xml:space="preserve">Use a level of compassion but firmly state that it was “not ok” / “unkind”. </w:t>
            </w:r>
          </w:p>
          <w:p w14:paraId="40677A75" w14:textId="77777777" w:rsidR="000F6714" w:rsidRPr="007871D0" w:rsidRDefault="000F6714" w:rsidP="000F6714">
            <w:pPr>
              <w:rPr>
                <w:color w:val="000000" w:themeColor="text1"/>
                <w:sz w:val="8"/>
                <w:szCs w:val="20"/>
              </w:rPr>
            </w:pPr>
          </w:p>
          <w:p w14:paraId="5CD1AF40" w14:textId="77777777" w:rsidR="000F6714" w:rsidRPr="007871D0" w:rsidRDefault="000F6714" w:rsidP="000F6714">
            <w:pPr>
              <w:rPr>
                <w:color w:val="000000" w:themeColor="text1"/>
                <w:sz w:val="18"/>
                <w:szCs w:val="20"/>
              </w:rPr>
            </w:pPr>
            <w:r w:rsidRPr="007871D0">
              <w:rPr>
                <w:color w:val="000000" w:themeColor="text1"/>
                <w:sz w:val="18"/>
                <w:szCs w:val="20"/>
              </w:rPr>
              <w:t xml:space="preserve">Any child who is perpetuating bias in their attitudes must be helped in their journey to unlearn. You must have a child centred approach to scaffold learning and shaping positive attitudes. </w:t>
            </w:r>
          </w:p>
        </w:tc>
        <w:tc>
          <w:tcPr>
            <w:tcW w:w="5072" w:type="dxa"/>
            <w:vAlign w:val="center"/>
          </w:tcPr>
          <w:p w14:paraId="733D056F" w14:textId="77777777" w:rsidR="000F6714" w:rsidRPr="007871D0" w:rsidRDefault="000F6714" w:rsidP="000F6714">
            <w:pPr>
              <w:rPr>
                <w:color w:val="000000" w:themeColor="text1"/>
                <w:sz w:val="18"/>
                <w:szCs w:val="20"/>
              </w:rPr>
            </w:pPr>
            <w:r w:rsidRPr="007871D0">
              <w:rPr>
                <w:color w:val="000000" w:themeColor="text1"/>
                <w:sz w:val="18"/>
                <w:szCs w:val="20"/>
              </w:rPr>
              <w:t>Comfort the child and show them solidarity, compassion and care. Acknowledge that what happened to them was not right and speak to them about why.</w:t>
            </w:r>
          </w:p>
          <w:p w14:paraId="070675B4" w14:textId="77777777" w:rsidR="000F6714" w:rsidRPr="007871D0" w:rsidRDefault="000F6714" w:rsidP="000F6714">
            <w:pPr>
              <w:rPr>
                <w:color w:val="000000" w:themeColor="text1"/>
                <w:sz w:val="8"/>
                <w:szCs w:val="20"/>
              </w:rPr>
            </w:pPr>
          </w:p>
          <w:p w14:paraId="1DDE2FF7" w14:textId="77777777" w:rsidR="000F6714" w:rsidRPr="007871D0" w:rsidRDefault="000F6714" w:rsidP="000F6714">
            <w:pPr>
              <w:rPr>
                <w:color w:val="000000" w:themeColor="text1"/>
                <w:sz w:val="18"/>
                <w:szCs w:val="20"/>
              </w:rPr>
            </w:pPr>
            <w:r w:rsidRPr="007871D0">
              <w:rPr>
                <w:color w:val="000000" w:themeColor="text1"/>
                <w:sz w:val="18"/>
                <w:szCs w:val="20"/>
              </w:rPr>
              <w:t xml:space="preserve">It is your job to safeguard everyone from harm. </w:t>
            </w:r>
          </w:p>
        </w:tc>
      </w:tr>
      <w:tr w:rsidR="000F6714" w:rsidRPr="00974FBD" w14:paraId="4F25860A" w14:textId="77777777" w:rsidTr="000F6714">
        <w:trPr>
          <w:trHeight w:val="1818"/>
        </w:trPr>
        <w:tc>
          <w:tcPr>
            <w:tcW w:w="1708" w:type="dxa"/>
            <w:shd w:val="clear" w:color="auto" w:fill="D9F2D0" w:themeFill="accent6" w:themeFillTint="33"/>
            <w:vAlign w:val="center"/>
          </w:tcPr>
          <w:p w14:paraId="6F790B1D" w14:textId="77777777" w:rsidR="000F6714" w:rsidRPr="007871D0" w:rsidRDefault="000F6714" w:rsidP="000F6714">
            <w:pPr>
              <w:rPr>
                <w:b/>
                <w:bCs/>
                <w:color w:val="000000" w:themeColor="text1"/>
                <w:sz w:val="18"/>
                <w:szCs w:val="20"/>
              </w:rPr>
            </w:pPr>
            <w:r w:rsidRPr="007871D0">
              <w:rPr>
                <w:b/>
                <w:bCs/>
                <w:color w:val="000000" w:themeColor="text1"/>
                <w:sz w:val="18"/>
                <w:szCs w:val="20"/>
              </w:rPr>
              <w:t xml:space="preserve">QUESTION / CHALLENGE / EDUCATE </w:t>
            </w:r>
          </w:p>
        </w:tc>
        <w:tc>
          <w:tcPr>
            <w:tcW w:w="3846" w:type="dxa"/>
            <w:vAlign w:val="center"/>
          </w:tcPr>
          <w:p w14:paraId="11AC56B1" w14:textId="77777777" w:rsidR="000F6714" w:rsidRPr="007871D0" w:rsidRDefault="000F6714" w:rsidP="000F6714">
            <w:pPr>
              <w:rPr>
                <w:color w:val="000000" w:themeColor="text1"/>
                <w:sz w:val="18"/>
                <w:szCs w:val="20"/>
              </w:rPr>
            </w:pPr>
            <w:r w:rsidRPr="007871D0">
              <w:rPr>
                <w:color w:val="000000" w:themeColor="text1"/>
                <w:sz w:val="18"/>
                <w:szCs w:val="20"/>
              </w:rPr>
              <w:t>Talk to the child about what they have said/done and why they think that.</w:t>
            </w:r>
          </w:p>
          <w:p w14:paraId="1B868138" w14:textId="77777777" w:rsidR="000F6714" w:rsidRPr="007871D0" w:rsidRDefault="000F6714" w:rsidP="000F6714">
            <w:pPr>
              <w:rPr>
                <w:color w:val="000000" w:themeColor="text1"/>
                <w:sz w:val="8"/>
                <w:szCs w:val="20"/>
              </w:rPr>
            </w:pPr>
          </w:p>
          <w:p w14:paraId="12180EAC" w14:textId="77777777" w:rsidR="000F6714" w:rsidRPr="007871D0" w:rsidRDefault="000F6714" w:rsidP="000F6714">
            <w:pPr>
              <w:rPr>
                <w:color w:val="000000" w:themeColor="text1"/>
                <w:sz w:val="18"/>
                <w:szCs w:val="20"/>
              </w:rPr>
            </w:pPr>
            <w:r w:rsidRPr="007871D0">
              <w:rPr>
                <w:color w:val="000000" w:themeColor="text1"/>
                <w:sz w:val="18"/>
                <w:szCs w:val="20"/>
              </w:rPr>
              <w:t xml:space="preserve">Talk about respecting and including others. Explain that it may have upset someone. </w:t>
            </w:r>
          </w:p>
          <w:p w14:paraId="3FF7A158" w14:textId="77777777" w:rsidR="000F6714" w:rsidRPr="007871D0" w:rsidRDefault="000F6714" w:rsidP="000F6714">
            <w:pPr>
              <w:rPr>
                <w:color w:val="000000" w:themeColor="text1"/>
                <w:sz w:val="8"/>
                <w:szCs w:val="20"/>
              </w:rPr>
            </w:pPr>
          </w:p>
          <w:p w14:paraId="19F5840A" w14:textId="77777777" w:rsidR="000F6714" w:rsidRPr="007871D0" w:rsidRDefault="000F6714" w:rsidP="000F6714">
            <w:pPr>
              <w:rPr>
                <w:color w:val="000000" w:themeColor="text1"/>
                <w:sz w:val="18"/>
                <w:szCs w:val="20"/>
              </w:rPr>
            </w:pPr>
            <w:r w:rsidRPr="007871D0">
              <w:rPr>
                <w:color w:val="000000" w:themeColor="text1"/>
                <w:sz w:val="18"/>
                <w:szCs w:val="20"/>
              </w:rPr>
              <w:t xml:space="preserve">Then help them to reframe their words/actions. You may need to model appropriate language or play. </w:t>
            </w:r>
          </w:p>
        </w:tc>
        <w:tc>
          <w:tcPr>
            <w:tcW w:w="5072" w:type="dxa"/>
            <w:shd w:val="clear" w:color="auto" w:fill="auto"/>
            <w:vAlign w:val="center"/>
          </w:tcPr>
          <w:p w14:paraId="7AD729A7" w14:textId="77777777" w:rsidR="000F6714" w:rsidRPr="007871D0" w:rsidRDefault="000F6714" w:rsidP="000F6714">
            <w:pPr>
              <w:rPr>
                <w:color w:val="000000" w:themeColor="text1"/>
                <w:sz w:val="18"/>
                <w:szCs w:val="20"/>
              </w:rPr>
            </w:pPr>
            <w:r w:rsidRPr="007871D0">
              <w:rPr>
                <w:color w:val="000000" w:themeColor="text1"/>
                <w:sz w:val="18"/>
                <w:szCs w:val="20"/>
              </w:rPr>
              <w:t xml:space="preserve">If the circumstances allow a group discussion, involve the child, keeping them centred and protected during the discussion. </w:t>
            </w:r>
          </w:p>
          <w:p w14:paraId="2B65EA73" w14:textId="77777777" w:rsidR="000F6714" w:rsidRPr="007871D0" w:rsidRDefault="000F6714" w:rsidP="000F6714">
            <w:pPr>
              <w:rPr>
                <w:color w:val="000000" w:themeColor="text1"/>
                <w:sz w:val="8"/>
                <w:szCs w:val="20"/>
              </w:rPr>
            </w:pPr>
          </w:p>
          <w:p w14:paraId="7FDFFE23" w14:textId="77777777" w:rsidR="000F6714" w:rsidRPr="007871D0" w:rsidRDefault="000F6714" w:rsidP="000F6714">
            <w:pPr>
              <w:rPr>
                <w:color w:val="000000" w:themeColor="text1"/>
                <w:sz w:val="18"/>
                <w:szCs w:val="20"/>
              </w:rPr>
            </w:pPr>
            <w:r w:rsidRPr="007871D0">
              <w:rPr>
                <w:color w:val="000000" w:themeColor="text1"/>
                <w:sz w:val="18"/>
                <w:szCs w:val="20"/>
              </w:rPr>
              <w:t xml:space="preserve">If being part of further discussion would cause further upset, then protect / remove them. </w:t>
            </w:r>
          </w:p>
        </w:tc>
      </w:tr>
      <w:tr w:rsidR="000F6714" w:rsidRPr="00974FBD" w14:paraId="5B3B04AE" w14:textId="77777777" w:rsidTr="000F6714">
        <w:trPr>
          <w:trHeight w:val="1028"/>
        </w:trPr>
        <w:tc>
          <w:tcPr>
            <w:tcW w:w="1708" w:type="dxa"/>
            <w:shd w:val="clear" w:color="auto" w:fill="D9F2D0" w:themeFill="accent6" w:themeFillTint="33"/>
            <w:vAlign w:val="center"/>
          </w:tcPr>
          <w:p w14:paraId="6D941B40" w14:textId="77777777" w:rsidR="000F6714" w:rsidRPr="007871D0" w:rsidRDefault="000F6714" w:rsidP="000F6714">
            <w:pPr>
              <w:rPr>
                <w:b/>
                <w:bCs/>
                <w:color w:val="000000" w:themeColor="text1"/>
                <w:sz w:val="18"/>
                <w:szCs w:val="20"/>
              </w:rPr>
            </w:pPr>
            <w:r w:rsidRPr="007871D0">
              <w:rPr>
                <w:b/>
                <w:bCs/>
                <w:color w:val="000000" w:themeColor="text1"/>
                <w:sz w:val="18"/>
                <w:szCs w:val="20"/>
              </w:rPr>
              <w:t xml:space="preserve">RECORD </w:t>
            </w:r>
          </w:p>
        </w:tc>
        <w:tc>
          <w:tcPr>
            <w:tcW w:w="8918" w:type="dxa"/>
            <w:gridSpan w:val="2"/>
            <w:vAlign w:val="center"/>
          </w:tcPr>
          <w:p w14:paraId="65E65C7C" w14:textId="77777777" w:rsidR="000F6714" w:rsidRPr="007871D0" w:rsidRDefault="000F6714" w:rsidP="000F6714">
            <w:pPr>
              <w:rPr>
                <w:color w:val="000000" w:themeColor="text1"/>
                <w:sz w:val="18"/>
                <w:szCs w:val="20"/>
              </w:rPr>
            </w:pPr>
            <w:r w:rsidRPr="007871D0">
              <w:rPr>
                <w:color w:val="000000" w:themeColor="text1"/>
                <w:sz w:val="18"/>
                <w:szCs w:val="20"/>
              </w:rPr>
              <w:t xml:space="preserve">Record the </w:t>
            </w:r>
            <w:r w:rsidRPr="007871D0">
              <w:rPr>
                <w:b/>
                <w:color w:val="000000" w:themeColor="text1"/>
                <w:sz w:val="18"/>
                <w:szCs w:val="20"/>
              </w:rPr>
              <w:t>incident</w:t>
            </w:r>
            <w:r w:rsidRPr="007871D0">
              <w:rPr>
                <w:color w:val="000000" w:themeColor="text1"/>
                <w:sz w:val="18"/>
                <w:szCs w:val="20"/>
              </w:rPr>
              <w:t xml:space="preserve"> and </w:t>
            </w:r>
            <w:r w:rsidRPr="007871D0">
              <w:rPr>
                <w:b/>
                <w:color w:val="000000" w:themeColor="text1"/>
                <w:sz w:val="18"/>
                <w:szCs w:val="20"/>
              </w:rPr>
              <w:t>response</w:t>
            </w:r>
            <w:r w:rsidRPr="007871D0">
              <w:rPr>
                <w:color w:val="000000" w:themeColor="text1"/>
                <w:sz w:val="18"/>
                <w:szCs w:val="20"/>
              </w:rPr>
              <w:t xml:space="preserve"> factually in the ………………………………………………………….</w:t>
            </w:r>
          </w:p>
          <w:p w14:paraId="5176F329" w14:textId="77777777" w:rsidR="000F6714" w:rsidRPr="007871D0" w:rsidRDefault="000F6714" w:rsidP="000F6714">
            <w:pPr>
              <w:rPr>
                <w:color w:val="000000" w:themeColor="text1"/>
                <w:sz w:val="18"/>
                <w:szCs w:val="20"/>
              </w:rPr>
            </w:pPr>
            <w:r w:rsidRPr="007871D0">
              <w:rPr>
                <w:color w:val="000000" w:themeColor="text1"/>
                <w:sz w:val="18"/>
                <w:szCs w:val="20"/>
              </w:rPr>
              <w:t xml:space="preserve">With ‘Action required’ as:  tell parent/carer of children involved   /   add positive messages into the room   /    group or story time   /    ……………………………….…………………. (Circle as appropriate)  </w:t>
            </w:r>
          </w:p>
          <w:p w14:paraId="5B5B5E3C" w14:textId="77777777" w:rsidR="000F6714" w:rsidRPr="007871D0" w:rsidRDefault="000F6714" w:rsidP="000F6714">
            <w:pPr>
              <w:rPr>
                <w:color w:val="000000" w:themeColor="text1"/>
                <w:sz w:val="18"/>
                <w:szCs w:val="20"/>
              </w:rPr>
            </w:pPr>
            <w:r w:rsidRPr="007871D0">
              <w:rPr>
                <w:color w:val="000000" w:themeColor="text1"/>
                <w:sz w:val="18"/>
                <w:szCs w:val="20"/>
              </w:rPr>
              <w:t xml:space="preserve">Tell the Key Person and Room </w:t>
            </w:r>
            <w:proofErr w:type="gramStart"/>
            <w:r w:rsidRPr="007871D0">
              <w:rPr>
                <w:color w:val="000000" w:themeColor="text1"/>
                <w:sz w:val="18"/>
                <w:szCs w:val="20"/>
              </w:rPr>
              <w:t>Leader;</w:t>
            </w:r>
            <w:proofErr w:type="gramEnd"/>
            <w:r w:rsidRPr="007871D0">
              <w:rPr>
                <w:color w:val="000000" w:themeColor="text1"/>
                <w:sz w:val="18"/>
                <w:szCs w:val="20"/>
              </w:rPr>
              <w:t xml:space="preserve"> report to the Safeguarding Lead if necessary. </w:t>
            </w:r>
          </w:p>
        </w:tc>
      </w:tr>
      <w:tr w:rsidR="000F6714" w:rsidRPr="00974FBD" w14:paraId="06086249" w14:textId="77777777" w:rsidTr="000F6714">
        <w:trPr>
          <w:trHeight w:val="1064"/>
        </w:trPr>
        <w:tc>
          <w:tcPr>
            <w:tcW w:w="1708" w:type="dxa"/>
            <w:shd w:val="clear" w:color="auto" w:fill="D9F2D0" w:themeFill="accent6" w:themeFillTint="33"/>
            <w:vAlign w:val="center"/>
          </w:tcPr>
          <w:p w14:paraId="022F5BBC" w14:textId="77777777" w:rsidR="000F6714" w:rsidRPr="007871D0" w:rsidRDefault="000F6714" w:rsidP="000F6714">
            <w:pPr>
              <w:rPr>
                <w:b/>
                <w:bCs/>
                <w:color w:val="000000" w:themeColor="text1"/>
                <w:sz w:val="18"/>
                <w:szCs w:val="20"/>
              </w:rPr>
            </w:pPr>
            <w:r w:rsidRPr="007871D0">
              <w:rPr>
                <w:b/>
                <w:bCs/>
                <w:color w:val="000000" w:themeColor="text1"/>
                <w:sz w:val="18"/>
                <w:szCs w:val="20"/>
              </w:rPr>
              <w:t xml:space="preserve">INPUT </w:t>
            </w:r>
          </w:p>
        </w:tc>
        <w:tc>
          <w:tcPr>
            <w:tcW w:w="8918" w:type="dxa"/>
            <w:gridSpan w:val="2"/>
            <w:vAlign w:val="center"/>
          </w:tcPr>
          <w:p w14:paraId="6DDEEA93" w14:textId="77777777" w:rsidR="000F6714" w:rsidRPr="007871D0" w:rsidRDefault="000F6714" w:rsidP="000F6714">
            <w:pPr>
              <w:rPr>
                <w:color w:val="000000" w:themeColor="text1"/>
                <w:sz w:val="18"/>
                <w:szCs w:val="20"/>
              </w:rPr>
            </w:pPr>
            <w:r w:rsidRPr="007871D0">
              <w:rPr>
                <w:color w:val="000000" w:themeColor="text1"/>
                <w:sz w:val="18"/>
                <w:szCs w:val="20"/>
              </w:rPr>
              <w:t>Input positive messages into the environment (i.e. visual representation).</w:t>
            </w:r>
          </w:p>
          <w:p w14:paraId="1BD9FAD9" w14:textId="77777777" w:rsidR="000F6714" w:rsidRPr="007871D0" w:rsidRDefault="000F6714" w:rsidP="000F6714">
            <w:pPr>
              <w:rPr>
                <w:color w:val="000000" w:themeColor="text1"/>
                <w:sz w:val="18"/>
                <w:szCs w:val="20"/>
              </w:rPr>
            </w:pPr>
            <w:r w:rsidRPr="007871D0">
              <w:rPr>
                <w:color w:val="000000" w:themeColor="text1"/>
                <w:sz w:val="18"/>
                <w:szCs w:val="20"/>
              </w:rPr>
              <w:t>Use the incident as a topic of conversation at group time.  Don’t lecture or shame the children (no names to be mentioned) or overload them with too much information.</w:t>
            </w:r>
          </w:p>
          <w:p w14:paraId="1479218A" w14:textId="77777777" w:rsidR="000F6714" w:rsidRPr="007871D0" w:rsidRDefault="000F6714" w:rsidP="000F6714">
            <w:pPr>
              <w:rPr>
                <w:color w:val="000000" w:themeColor="text1"/>
                <w:sz w:val="18"/>
                <w:szCs w:val="20"/>
              </w:rPr>
            </w:pPr>
            <w:r w:rsidRPr="007871D0">
              <w:rPr>
                <w:color w:val="000000" w:themeColor="text1"/>
                <w:sz w:val="18"/>
                <w:szCs w:val="20"/>
              </w:rPr>
              <w:t xml:space="preserve">Use stories to support children to think through complicated issues and develop empathy. </w:t>
            </w:r>
          </w:p>
        </w:tc>
      </w:tr>
      <w:tr w:rsidR="000F6714" w:rsidRPr="00974FBD" w14:paraId="7468F646" w14:textId="77777777" w:rsidTr="000F6714">
        <w:trPr>
          <w:trHeight w:val="1886"/>
        </w:trPr>
        <w:tc>
          <w:tcPr>
            <w:tcW w:w="1708" w:type="dxa"/>
            <w:shd w:val="clear" w:color="auto" w:fill="D9F2D0" w:themeFill="accent6" w:themeFillTint="33"/>
            <w:vAlign w:val="center"/>
          </w:tcPr>
          <w:p w14:paraId="0AAF3203" w14:textId="77777777" w:rsidR="000F6714" w:rsidRPr="007871D0" w:rsidRDefault="000F6714" w:rsidP="000F6714">
            <w:pPr>
              <w:rPr>
                <w:b/>
                <w:bCs/>
                <w:color w:val="000000" w:themeColor="text1"/>
                <w:sz w:val="18"/>
                <w:szCs w:val="20"/>
              </w:rPr>
            </w:pPr>
            <w:r w:rsidRPr="007871D0">
              <w:rPr>
                <w:b/>
                <w:bCs/>
                <w:color w:val="000000" w:themeColor="text1"/>
                <w:sz w:val="18"/>
                <w:szCs w:val="20"/>
              </w:rPr>
              <w:t>REPORT to parents/ carers</w:t>
            </w:r>
          </w:p>
        </w:tc>
        <w:tc>
          <w:tcPr>
            <w:tcW w:w="3846" w:type="dxa"/>
            <w:vAlign w:val="center"/>
          </w:tcPr>
          <w:p w14:paraId="7E1E45FF" w14:textId="77777777" w:rsidR="000F6714" w:rsidRPr="007871D0" w:rsidRDefault="000F6714" w:rsidP="000F6714">
            <w:pPr>
              <w:rPr>
                <w:color w:val="000000" w:themeColor="text1"/>
                <w:sz w:val="18"/>
                <w:szCs w:val="20"/>
              </w:rPr>
            </w:pPr>
            <w:r w:rsidRPr="007871D0">
              <w:rPr>
                <w:color w:val="000000" w:themeColor="text1"/>
                <w:sz w:val="18"/>
                <w:szCs w:val="20"/>
              </w:rPr>
              <w:t xml:space="preserve">Factual report of what happened and how it was dealt with. </w:t>
            </w:r>
          </w:p>
          <w:p w14:paraId="6A704E95" w14:textId="77777777" w:rsidR="000F6714" w:rsidRPr="007871D0" w:rsidRDefault="000F6714" w:rsidP="000F6714">
            <w:pPr>
              <w:rPr>
                <w:color w:val="000000" w:themeColor="text1"/>
                <w:sz w:val="18"/>
                <w:szCs w:val="20"/>
              </w:rPr>
            </w:pPr>
            <w:r w:rsidRPr="007871D0">
              <w:rPr>
                <w:color w:val="000000" w:themeColor="text1"/>
                <w:sz w:val="18"/>
                <w:szCs w:val="20"/>
              </w:rPr>
              <w:t xml:space="preserve">Encourage conversations at home and </w:t>
            </w:r>
          </w:p>
          <w:p w14:paraId="71838936" w14:textId="77777777" w:rsidR="000F6714" w:rsidRPr="007871D0" w:rsidRDefault="000F6714" w:rsidP="000F6714">
            <w:pPr>
              <w:rPr>
                <w:color w:val="000000" w:themeColor="text1"/>
                <w:sz w:val="18"/>
                <w:szCs w:val="20"/>
              </w:rPr>
            </w:pPr>
            <w:r w:rsidRPr="007871D0">
              <w:rPr>
                <w:color w:val="000000" w:themeColor="text1"/>
                <w:sz w:val="18"/>
                <w:szCs w:val="20"/>
              </w:rPr>
              <w:t xml:space="preserve">signpost to information / books which may be helpful for this. </w:t>
            </w:r>
          </w:p>
          <w:p w14:paraId="5E33C9B6" w14:textId="77777777" w:rsidR="000F6714" w:rsidRPr="007871D0" w:rsidRDefault="000F6714" w:rsidP="000F6714">
            <w:pPr>
              <w:rPr>
                <w:color w:val="000000" w:themeColor="text1"/>
                <w:sz w:val="8"/>
                <w:szCs w:val="20"/>
              </w:rPr>
            </w:pPr>
          </w:p>
          <w:p w14:paraId="03CE36F1" w14:textId="77777777" w:rsidR="000F6714" w:rsidRPr="007871D0" w:rsidRDefault="000F6714" w:rsidP="000F6714">
            <w:pPr>
              <w:rPr>
                <w:color w:val="000000" w:themeColor="text1"/>
                <w:sz w:val="18"/>
                <w:szCs w:val="20"/>
              </w:rPr>
            </w:pPr>
            <w:r w:rsidRPr="007871D0">
              <w:rPr>
                <w:color w:val="000000" w:themeColor="text1"/>
                <w:sz w:val="18"/>
                <w:szCs w:val="20"/>
              </w:rPr>
              <w:t xml:space="preserve">Parents/ carers may react in different ways, be sure to say how their child was supported. </w:t>
            </w:r>
          </w:p>
        </w:tc>
        <w:tc>
          <w:tcPr>
            <w:tcW w:w="5072" w:type="dxa"/>
            <w:vAlign w:val="center"/>
          </w:tcPr>
          <w:p w14:paraId="191E7DA4" w14:textId="77777777" w:rsidR="000F6714" w:rsidRPr="007871D0" w:rsidRDefault="000F6714" w:rsidP="000F6714">
            <w:pPr>
              <w:rPr>
                <w:color w:val="000000" w:themeColor="text1"/>
                <w:sz w:val="18"/>
                <w:szCs w:val="20"/>
              </w:rPr>
            </w:pPr>
            <w:r w:rsidRPr="007871D0">
              <w:rPr>
                <w:color w:val="000000" w:themeColor="text1"/>
                <w:sz w:val="18"/>
                <w:szCs w:val="20"/>
              </w:rPr>
              <w:t xml:space="preserve">Factual report of what happened, how it was dealt with in the moment, how their child was supported, what else we did and that it is our ongoing commitment. </w:t>
            </w:r>
          </w:p>
          <w:p w14:paraId="41C6B7FF" w14:textId="77777777" w:rsidR="000F6714" w:rsidRPr="007871D0" w:rsidRDefault="000F6714" w:rsidP="000F6714">
            <w:pPr>
              <w:rPr>
                <w:color w:val="000000" w:themeColor="text1"/>
                <w:sz w:val="8"/>
                <w:szCs w:val="20"/>
              </w:rPr>
            </w:pPr>
          </w:p>
          <w:p w14:paraId="7F8D8D0C" w14:textId="77777777" w:rsidR="000F6714" w:rsidRPr="007871D0" w:rsidRDefault="000F6714" w:rsidP="000F6714">
            <w:pPr>
              <w:rPr>
                <w:color w:val="000000" w:themeColor="text1"/>
                <w:sz w:val="18"/>
                <w:szCs w:val="20"/>
              </w:rPr>
            </w:pPr>
            <w:r w:rsidRPr="007871D0">
              <w:rPr>
                <w:color w:val="000000" w:themeColor="text1"/>
                <w:sz w:val="18"/>
                <w:szCs w:val="20"/>
              </w:rPr>
              <w:t>Parents/carers may be shocked and upset, be sure to say how the child was supported. A swift and competent response to parents is important.</w:t>
            </w:r>
          </w:p>
        </w:tc>
      </w:tr>
      <w:tr w:rsidR="000F6714" w:rsidRPr="00974FBD" w14:paraId="4BBC37E2" w14:textId="77777777" w:rsidTr="000F6714">
        <w:trPr>
          <w:trHeight w:val="379"/>
        </w:trPr>
        <w:tc>
          <w:tcPr>
            <w:tcW w:w="1708" w:type="dxa"/>
            <w:shd w:val="clear" w:color="auto" w:fill="D9F2D0" w:themeFill="accent6" w:themeFillTint="33"/>
            <w:vAlign w:val="center"/>
          </w:tcPr>
          <w:p w14:paraId="79BCD170" w14:textId="77777777" w:rsidR="000F6714" w:rsidRPr="007871D0" w:rsidRDefault="000F6714" w:rsidP="000F6714">
            <w:pPr>
              <w:rPr>
                <w:b/>
                <w:bCs/>
                <w:color w:val="000000" w:themeColor="text1"/>
                <w:sz w:val="18"/>
                <w:szCs w:val="20"/>
              </w:rPr>
            </w:pPr>
            <w:r w:rsidRPr="007871D0">
              <w:rPr>
                <w:b/>
                <w:bCs/>
                <w:color w:val="000000" w:themeColor="text1"/>
                <w:sz w:val="18"/>
                <w:szCs w:val="20"/>
              </w:rPr>
              <w:t>RECORD</w:t>
            </w:r>
          </w:p>
        </w:tc>
        <w:tc>
          <w:tcPr>
            <w:tcW w:w="8918" w:type="dxa"/>
            <w:gridSpan w:val="2"/>
            <w:vAlign w:val="center"/>
          </w:tcPr>
          <w:p w14:paraId="5BBBB92F" w14:textId="77777777" w:rsidR="000F6714" w:rsidRPr="007871D0" w:rsidRDefault="000F6714" w:rsidP="000F6714">
            <w:pPr>
              <w:rPr>
                <w:color w:val="000000" w:themeColor="text1"/>
                <w:sz w:val="18"/>
                <w:szCs w:val="20"/>
              </w:rPr>
            </w:pPr>
            <w:r w:rsidRPr="007871D0">
              <w:rPr>
                <w:color w:val="000000" w:themeColor="text1"/>
                <w:sz w:val="18"/>
                <w:szCs w:val="20"/>
              </w:rPr>
              <w:t>Add parent/carer conversation and additional intervention to the record</w:t>
            </w:r>
            <w:r>
              <w:rPr>
                <w:color w:val="000000" w:themeColor="text1"/>
                <w:sz w:val="18"/>
                <w:szCs w:val="20"/>
              </w:rPr>
              <w:t xml:space="preserve">. </w:t>
            </w:r>
          </w:p>
        </w:tc>
      </w:tr>
      <w:tr w:rsidR="000F6714" w:rsidRPr="00974FBD" w14:paraId="4033DE47" w14:textId="77777777" w:rsidTr="000F6714">
        <w:trPr>
          <w:trHeight w:val="644"/>
        </w:trPr>
        <w:tc>
          <w:tcPr>
            <w:tcW w:w="1708" w:type="dxa"/>
            <w:shd w:val="clear" w:color="auto" w:fill="D9F2D0" w:themeFill="accent6" w:themeFillTint="33"/>
            <w:vAlign w:val="center"/>
          </w:tcPr>
          <w:p w14:paraId="0EB8C3F4" w14:textId="77777777" w:rsidR="000F6714" w:rsidRPr="007871D0" w:rsidRDefault="000F6714" w:rsidP="000F6714">
            <w:pPr>
              <w:rPr>
                <w:b/>
                <w:bCs/>
                <w:color w:val="000000" w:themeColor="text1"/>
                <w:sz w:val="18"/>
                <w:szCs w:val="20"/>
              </w:rPr>
            </w:pPr>
            <w:r w:rsidRPr="007871D0">
              <w:rPr>
                <w:b/>
                <w:bCs/>
                <w:color w:val="000000" w:themeColor="text1"/>
                <w:sz w:val="18"/>
                <w:szCs w:val="20"/>
              </w:rPr>
              <w:t xml:space="preserve">MONITOR </w:t>
            </w:r>
          </w:p>
        </w:tc>
        <w:tc>
          <w:tcPr>
            <w:tcW w:w="8918" w:type="dxa"/>
            <w:gridSpan w:val="2"/>
            <w:vAlign w:val="center"/>
          </w:tcPr>
          <w:p w14:paraId="61421BDD" w14:textId="77777777" w:rsidR="000F6714" w:rsidRPr="007871D0" w:rsidRDefault="000F6714" w:rsidP="000F6714">
            <w:pPr>
              <w:rPr>
                <w:color w:val="000000" w:themeColor="text1"/>
                <w:sz w:val="18"/>
                <w:szCs w:val="20"/>
              </w:rPr>
            </w:pPr>
            <w:r w:rsidRPr="007871D0">
              <w:rPr>
                <w:color w:val="000000" w:themeColor="text1"/>
                <w:sz w:val="18"/>
                <w:szCs w:val="20"/>
              </w:rPr>
              <w:t xml:space="preserve">If there </w:t>
            </w:r>
            <w:proofErr w:type="gramStart"/>
            <w:r w:rsidRPr="007871D0">
              <w:rPr>
                <w:color w:val="000000" w:themeColor="text1"/>
                <w:sz w:val="18"/>
                <w:szCs w:val="20"/>
              </w:rPr>
              <w:t>becomes</w:t>
            </w:r>
            <w:proofErr w:type="gramEnd"/>
            <w:r w:rsidRPr="007871D0">
              <w:rPr>
                <w:color w:val="000000" w:themeColor="text1"/>
                <w:sz w:val="18"/>
                <w:szCs w:val="20"/>
              </w:rPr>
              <w:t xml:space="preserve"> repeated patterns of incidents there will need to be a parent/carer meeting and potentially other agencies involved.</w:t>
            </w:r>
          </w:p>
        </w:tc>
      </w:tr>
      <w:tr w:rsidR="000F6714" w:rsidRPr="00974FBD" w14:paraId="53DBB4D7" w14:textId="77777777" w:rsidTr="000F6714">
        <w:trPr>
          <w:trHeight w:val="644"/>
        </w:trPr>
        <w:tc>
          <w:tcPr>
            <w:tcW w:w="10626" w:type="dxa"/>
            <w:gridSpan w:val="3"/>
            <w:shd w:val="clear" w:color="auto" w:fill="FFFFFF" w:themeFill="background1"/>
            <w:vAlign w:val="center"/>
          </w:tcPr>
          <w:p w14:paraId="20E32056" w14:textId="77777777" w:rsidR="000F6714" w:rsidRPr="007871D0" w:rsidRDefault="000F6714" w:rsidP="000F6714">
            <w:pPr>
              <w:rPr>
                <w:color w:val="000000" w:themeColor="text1"/>
                <w:sz w:val="18"/>
                <w:szCs w:val="20"/>
              </w:rPr>
            </w:pPr>
            <w:r w:rsidRPr="007871D0">
              <w:rPr>
                <w:color w:val="000000" w:themeColor="text1"/>
                <w:sz w:val="18"/>
                <w:szCs w:val="20"/>
              </w:rPr>
              <w:t>All reported concerns or incidents are monitored and discussed, which may result in follow-up actions, reviewing practices, staff/assistant training, and additional interventions.</w:t>
            </w:r>
          </w:p>
          <w:p w14:paraId="445C5537" w14:textId="77777777" w:rsidR="000F6714" w:rsidRPr="007871D0" w:rsidRDefault="000F6714" w:rsidP="000F6714">
            <w:pPr>
              <w:rPr>
                <w:color w:val="000000" w:themeColor="text1"/>
                <w:sz w:val="18"/>
                <w:szCs w:val="20"/>
              </w:rPr>
            </w:pPr>
          </w:p>
          <w:p w14:paraId="253DEDE2" w14:textId="77777777" w:rsidR="000F6714" w:rsidRPr="007871D0" w:rsidRDefault="000F6714" w:rsidP="000F6714">
            <w:pPr>
              <w:rPr>
                <w:color w:val="000000" w:themeColor="text1"/>
                <w:sz w:val="18"/>
                <w:szCs w:val="20"/>
              </w:rPr>
            </w:pPr>
            <w:r w:rsidRPr="007871D0">
              <w:rPr>
                <w:color w:val="000000" w:themeColor="text1"/>
                <w:sz w:val="18"/>
                <w:szCs w:val="20"/>
              </w:rPr>
              <w:t xml:space="preserve">If a staff member, childminder, or childminder assistant is subject to a racial incident, another adult should step in to protect them from further harm. For childminders working alone, they can contact the Bristol City Childminding Support Team for </w:t>
            </w:r>
            <w:r>
              <w:rPr>
                <w:color w:val="000000" w:themeColor="text1"/>
                <w:sz w:val="18"/>
                <w:szCs w:val="20"/>
              </w:rPr>
              <w:t>support</w:t>
            </w:r>
            <w:r w:rsidRPr="007871D0">
              <w:rPr>
                <w:color w:val="000000" w:themeColor="text1"/>
                <w:sz w:val="18"/>
                <w:szCs w:val="20"/>
              </w:rPr>
              <w:t xml:space="preserve">. The supporting adult should show solidarity, compassion, and care, acknowledging that what happened was not right. </w:t>
            </w:r>
            <w:r>
              <w:rPr>
                <w:color w:val="000000" w:themeColor="text1"/>
                <w:sz w:val="18"/>
                <w:szCs w:val="20"/>
              </w:rPr>
              <w:t>If possible, a</w:t>
            </w:r>
            <w:r w:rsidRPr="007871D0">
              <w:rPr>
                <w:color w:val="000000" w:themeColor="text1"/>
                <w:sz w:val="18"/>
                <w:szCs w:val="20"/>
              </w:rPr>
              <w:t>llow them some time away from the children if needed, and ensure that an adult checks on them afterward.</w:t>
            </w:r>
          </w:p>
        </w:tc>
      </w:tr>
    </w:tbl>
    <w:p w14:paraId="5E1234C5" w14:textId="77777777" w:rsidR="00B2650E" w:rsidRDefault="00B2650E" w:rsidP="00B2650E">
      <w:pPr>
        <w:rPr>
          <w:rFonts w:ascii="Arial" w:hAnsi="Arial" w:cs="Arial"/>
          <w:sz w:val="20"/>
          <w:szCs w:val="20"/>
        </w:rPr>
        <w:sectPr w:rsidR="00B2650E">
          <w:headerReference w:type="default" r:id="rId21"/>
          <w:footerReference w:type="default" r:id="rId22"/>
          <w:pgSz w:w="11906" w:h="16838"/>
          <w:pgMar w:top="1440" w:right="1440" w:bottom="1440" w:left="1440" w:header="708" w:footer="708" w:gutter="0"/>
          <w:cols w:space="708"/>
          <w:docGrid w:linePitch="360"/>
        </w:sectPr>
      </w:pPr>
    </w:p>
    <w:p w14:paraId="235AE2DB" w14:textId="07E166D2" w:rsidR="00B2650E" w:rsidRPr="00B2650E" w:rsidRDefault="00B2650E" w:rsidP="00B2650E">
      <w:pPr>
        <w:jc w:val="center"/>
        <w:rPr>
          <w:rFonts w:ascii="Arial" w:hAnsi="Arial" w:cs="Arial"/>
          <w:b/>
          <w:bCs/>
          <w:sz w:val="24"/>
          <w:szCs w:val="24"/>
          <w:u w:val="single"/>
        </w:rPr>
      </w:pPr>
      <w:r w:rsidRPr="00B2650E">
        <w:rPr>
          <w:rFonts w:ascii="Arial" w:hAnsi="Arial" w:cs="Arial"/>
          <w:b/>
          <w:bCs/>
          <w:sz w:val="24"/>
          <w:szCs w:val="24"/>
          <w:u w:val="single"/>
        </w:rPr>
        <w:lastRenderedPageBreak/>
        <w:t xml:space="preserve">Template Discrimination </w:t>
      </w:r>
      <w:r w:rsidR="000F6714">
        <w:rPr>
          <w:rFonts w:ascii="Arial" w:hAnsi="Arial" w:cs="Arial"/>
          <w:b/>
          <w:bCs/>
          <w:sz w:val="24"/>
          <w:szCs w:val="24"/>
          <w:u w:val="single"/>
        </w:rPr>
        <w:t xml:space="preserve">Incident </w:t>
      </w:r>
      <w:r w:rsidRPr="00B2650E">
        <w:rPr>
          <w:rFonts w:ascii="Arial" w:hAnsi="Arial" w:cs="Arial"/>
          <w:b/>
          <w:bCs/>
          <w:sz w:val="24"/>
          <w:szCs w:val="24"/>
          <w:u w:val="single"/>
        </w:rPr>
        <w:t>Log</w:t>
      </w:r>
    </w:p>
    <w:tbl>
      <w:tblPr>
        <w:tblStyle w:val="TableGrid1"/>
        <w:tblpPr w:leftFromText="180" w:rightFromText="180" w:vertAnchor="text" w:horzAnchor="margin" w:tblpXSpec="center" w:tblpY="90"/>
        <w:tblW w:w="15526" w:type="dxa"/>
        <w:tblLook w:val="04A0" w:firstRow="1" w:lastRow="0" w:firstColumn="1" w:lastColumn="0" w:noHBand="0" w:noVBand="1"/>
      </w:tblPr>
      <w:tblGrid>
        <w:gridCol w:w="2342"/>
        <w:gridCol w:w="737"/>
        <w:gridCol w:w="3093"/>
        <w:gridCol w:w="2840"/>
        <w:gridCol w:w="1554"/>
        <w:gridCol w:w="1198"/>
        <w:gridCol w:w="2052"/>
        <w:gridCol w:w="1710"/>
      </w:tblGrid>
      <w:tr w:rsidR="00B2650E" w:rsidRPr="004C18AF" w14:paraId="69356D7E" w14:textId="77777777" w:rsidTr="00B2650E">
        <w:trPr>
          <w:trHeight w:val="1406"/>
        </w:trPr>
        <w:tc>
          <w:tcPr>
            <w:tcW w:w="0" w:type="auto"/>
          </w:tcPr>
          <w:p w14:paraId="20A7BA59"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sz w:val="24"/>
                <w:szCs w:val="24"/>
              </w:rPr>
              <w:t xml:space="preserve">Child name </w:t>
            </w:r>
          </w:p>
          <w:p w14:paraId="5DA4B07D"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sz w:val="24"/>
                <w:szCs w:val="24"/>
              </w:rPr>
              <w:t>(those displaying bias or witness to)</w:t>
            </w:r>
          </w:p>
          <w:p w14:paraId="1213822E" w14:textId="77777777" w:rsidR="00B2650E" w:rsidRPr="004C18AF" w:rsidRDefault="00B2650E" w:rsidP="00B2650E">
            <w:pPr>
              <w:jc w:val="center"/>
              <w:rPr>
                <w:rFonts w:ascii="Arial" w:eastAsia="Calibri" w:hAnsi="Arial" w:cs="Arial"/>
                <w:b/>
                <w:bCs/>
                <w:sz w:val="24"/>
                <w:szCs w:val="24"/>
              </w:rPr>
            </w:pPr>
          </w:p>
        </w:tc>
        <w:tc>
          <w:tcPr>
            <w:tcW w:w="0" w:type="auto"/>
          </w:tcPr>
          <w:p w14:paraId="1175DF3A"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sz w:val="24"/>
                <w:szCs w:val="24"/>
              </w:rPr>
              <w:t>Date</w:t>
            </w:r>
          </w:p>
        </w:tc>
        <w:tc>
          <w:tcPr>
            <w:tcW w:w="0" w:type="auto"/>
          </w:tcPr>
          <w:p w14:paraId="7201769B"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sz w:val="24"/>
                <w:szCs w:val="24"/>
              </w:rPr>
              <w:t xml:space="preserve">Discrimination </w:t>
            </w:r>
          </w:p>
          <w:p w14:paraId="3D2FFD8A"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sz w:val="24"/>
                <w:szCs w:val="24"/>
              </w:rPr>
              <w:t>(race, religion, disability sex, sexual orientation)</w:t>
            </w:r>
          </w:p>
        </w:tc>
        <w:tc>
          <w:tcPr>
            <w:tcW w:w="0" w:type="auto"/>
          </w:tcPr>
          <w:p w14:paraId="751E59E4"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sz w:val="24"/>
                <w:szCs w:val="24"/>
              </w:rPr>
              <w:t>Incident</w:t>
            </w:r>
          </w:p>
          <w:p w14:paraId="286B79F7"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color w:val="808080"/>
                <w:sz w:val="24"/>
                <w:szCs w:val="24"/>
              </w:rPr>
              <w:t>(Factual, detailed report and names of witnesses)</w:t>
            </w:r>
          </w:p>
        </w:tc>
        <w:tc>
          <w:tcPr>
            <w:tcW w:w="0" w:type="auto"/>
          </w:tcPr>
          <w:p w14:paraId="3E32AF34"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sz w:val="24"/>
                <w:szCs w:val="24"/>
              </w:rPr>
              <w:t>Response</w:t>
            </w:r>
          </w:p>
          <w:p w14:paraId="397839C1"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color w:val="808080"/>
                <w:sz w:val="24"/>
                <w:szCs w:val="24"/>
              </w:rPr>
              <w:t>(what and who)</w:t>
            </w:r>
          </w:p>
        </w:tc>
        <w:tc>
          <w:tcPr>
            <w:tcW w:w="0" w:type="auto"/>
          </w:tcPr>
          <w:p w14:paraId="544C6F1D"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sz w:val="24"/>
                <w:szCs w:val="24"/>
              </w:rPr>
              <w:t>Input</w:t>
            </w:r>
          </w:p>
          <w:p w14:paraId="134F88C0"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color w:val="808080"/>
                <w:sz w:val="24"/>
                <w:szCs w:val="24"/>
              </w:rPr>
              <w:t>(what and who)</w:t>
            </w:r>
          </w:p>
        </w:tc>
        <w:tc>
          <w:tcPr>
            <w:tcW w:w="0" w:type="auto"/>
          </w:tcPr>
          <w:p w14:paraId="6D3DDFBA"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sz w:val="24"/>
                <w:szCs w:val="24"/>
              </w:rPr>
              <w:t>Reported to parent/carer</w:t>
            </w:r>
          </w:p>
          <w:p w14:paraId="79BCC253" w14:textId="77777777" w:rsidR="00B2650E" w:rsidRPr="004C18AF" w:rsidRDefault="00B2650E" w:rsidP="00B2650E">
            <w:pPr>
              <w:jc w:val="center"/>
              <w:rPr>
                <w:rFonts w:ascii="Arial" w:eastAsia="Calibri" w:hAnsi="Arial" w:cs="Arial"/>
                <w:b/>
                <w:bCs/>
                <w:color w:val="808080"/>
                <w:sz w:val="24"/>
                <w:szCs w:val="24"/>
              </w:rPr>
            </w:pPr>
            <w:r w:rsidRPr="004C18AF">
              <w:rPr>
                <w:rFonts w:ascii="Arial" w:eastAsia="Calibri" w:hAnsi="Arial" w:cs="Arial"/>
                <w:b/>
                <w:bCs/>
                <w:color w:val="808080"/>
                <w:sz w:val="24"/>
                <w:szCs w:val="24"/>
              </w:rPr>
              <w:t>(include their response)</w:t>
            </w:r>
          </w:p>
        </w:tc>
        <w:tc>
          <w:tcPr>
            <w:tcW w:w="0" w:type="auto"/>
          </w:tcPr>
          <w:p w14:paraId="5977EFC0" w14:textId="77777777" w:rsidR="00B2650E" w:rsidRPr="004C18AF" w:rsidRDefault="00B2650E" w:rsidP="00B2650E">
            <w:pPr>
              <w:jc w:val="center"/>
              <w:rPr>
                <w:rFonts w:ascii="Arial" w:eastAsia="Calibri" w:hAnsi="Arial" w:cs="Arial"/>
                <w:b/>
                <w:bCs/>
                <w:sz w:val="24"/>
                <w:szCs w:val="24"/>
              </w:rPr>
            </w:pPr>
            <w:r w:rsidRPr="004C18AF">
              <w:rPr>
                <w:rFonts w:ascii="Arial" w:eastAsia="Calibri" w:hAnsi="Arial" w:cs="Arial"/>
                <w:b/>
                <w:bCs/>
                <w:sz w:val="24"/>
                <w:szCs w:val="24"/>
              </w:rPr>
              <w:t>Further action required</w:t>
            </w:r>
          </w:p>
        </w:tc>
      </w:tr>
      <w:tr w:rsidR="00B2650E" w:rsidRPr="004C18AF" w14:paraId="10AFEE98" w14:textId="77777777" w:rsidTr="00B2650E">
        <w:trPr>
          <w:trHeight w:val="1982"/>
        </w:trPr>
        <w:tc>
          <w:tcPr>
            <w:tcW w:w="0" w:type="auto"/>
          </w:tcPr>
          <w:p w14:paraId="41B66552" w14:textId="77777777" w:rsidR="00B2650E" w:rsidRPr="004C18AF" w:rsidRDefault="00B2650E" w:rsidP="00B2650E">
            <w:pPr>
              <w:jc w:val="center"/>
              <w:rPr>
                <w:rFonts w:ascii="Topmarks" w:eastAsia="Calibri" w:hAnsi="Topmarks" w:cs="Times New Roman"/>
                <w:sz w:val="24"/>
                <w:szCs w:val="24"/>
                <w:u w:val="single"/>
              </w:rPr>
            </w:pPr>
          </w:p>
          <w:p w14:paraId="0D59DFDF" w14:textId="77777777" w:rsidR="00B2650E" w:rsidRPr="004C18AF" w:rsidRDefault="00B2650E" w:rsidP="00B2650E">
            <w:pPr>
              <w:jc w:val="center"/>
              <w:rPr>
                <w:rFonts w:ascii="Topmarks" w:eastAsia="Calibri" w:hAnsi="Topmarks" w:cs="Times New Roman"/>
                <w:sz w:val="24"/>
                <w:szCs w:val="24"/>
                <w:u w:val="single"/>
              </w:rPr>
            </w:pPr>
          </w:p>
          <w:p w14:paraId="4BEE22C3" w14:textId="77777777" w:rsidR="00B2650E" w:rsidRPr="004C18AF" w:rsidRDefault="00B2650E" w:rsidP="00B2650E">
            <w:pPr>
              <w:jc w:val="center"/>
              <w:rPr>
                <w:rFonts w:ascii="Topmarks" w:eastAsia="Calibri" w:hAnsi="Topmarks" w:cs="Times New Roman"/>
                <w:sz w:val="24"/>
                <w:szCs w:val="24"/>
                <w:u w:val="single"/>
              </w:rPr>
            </w:pPr>
          </w:p>
          <w:p w14:paraId="09B867E3" w14:textId="77777777" w:rsidR="00B2650E" w:rsidRPr="004C18AF" w:rsidRDefault="00B2650E" w:rsidP="00B2650E">
            <w:pPr>
              <w:jc w:val="center"/>
              <w:rPr>
                <w:rFonts w:ascii="Topmarks" w:eastAsia="Calibri" w:hAnsi="Topmarks" w:cs="Times New Roman"/>
                <w:sz w:val="24"/>
                <w:szCs w:val="24"/>
                <w:u w:val="single"/>
              </w:rPr>
            </w:pPr>
          </w:p>
          <w:p w14:paraId="0276292A" w14:textId="77777777" w:rsidR="00B2650E" w:rsidRPr="004C18AF" w:rsidRDefault="00B2650E" w:rsidP="00B2650E">
            <w:pPr>
              <w:jc w:val="center"/>
              <w:rPr>
                <w:rFonts w:ascii="Topmarks" w:eastAsia="Calibri" w:hAnsi="Topmarks" w:cs="Times New Roman"/>
                <w:sz w:val="24"/>
                <w:szCs w:val="24"/>
                <w:u w:val="single"/>
              </w:rPr>
            </w:pPr>
          </w:p>
          <w:p w14:paraId="0A15DE7E" w14:textId="77777777" w:rsidR="00B2650E" w:rsidRPr="004C18AF" w:rsidRDefault="00B2650E" w:rsidP="00B2650E">
            <w:pPr>
              <w:rPr>
                <w:rFonts w:ascii="Topmarks" w:eastAsia="Calibri" w:hAnsi="Topmarks" w:cs="Times New Roman"/>
                <w:sz w:val="24"/>
                <w:szCs w:val="24"/>
                <w:u w:val="single"/>
              </w:rPr>
            </w:pPr>
          </w:p>
          <w:p w14:paraId="04053E07" w14:textId="77777777" w:rsidR="00B2650E" w:rsidRPr="004C18AF" w:rsidRDefault="00B2650E" w:rsidP="00B2650E">
            <w:pPr>
              <w:rPr>
                <w:rFonts w:ascii="Topmarks" w:eastAsia="Calibri" w:hAnsi="Topmarks" w:cs="Times New Roman"/>
                <w:sz w:val="24"/>
                <w:szCs w:val="24"/>
                <w:u w:val="single"/>
              </w:rPr>
            </w:pPr>
          </w:p>
        </w:tc>
        <w:tc>
          <w:tcPr>
            <w:tcW w:w="0" w:type="auto"/>
          </w:tcPr>
          <w:p w14:paraId="58294A21"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430DBC64"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01012A90"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24CA8ECF"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09D57365"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5CB8A0A6"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31F7F648" w14:textId="77777777" w:rsidR="00B2650E" w:rsidRPr="004C18AF" w:rsidRDefault="00B2650E" w:rsidP="00B2650E">
            <w:pPr>
              <w:jc w:val="center"/>
              <w:rPr>
                <w:rFonts w:ascii="Topmarks" w:eastAsia="Calibri" w:hAnsi="Topmarks" w:cs="Times New Roman"/>
                <w:sz w:val="24"/>
                <w:szCs w:val="24"/>
                <w:u w:val="single"/>
              </w:rPr>
            </w:pPr>
          </w:p>
        </w:tc>
      </w:tr>
      <w:tr w:rsidR="00B2650E" w:rsidRPr="004C18AF" w14:paraId="4AB033B3" w14:textId="77777777" w:rsidTr="00B2650E">
        <w:trPr>
          <w:trHeight w:val="1760"/>
        </w:trPr>
        <w:tc>
          <w:tcPr>
            <w:tcW w:w="0" w:type="auto"/>
          </w:tcPr>
          <w:p w14:paraId="4860E6CE" w14:textId="77777777" w:rsidR="00B2650E" w:rsidRPr="004C18AF" w:rsidRDefault="00B2650E" w:rsidP="00B2650E">
            <w:pPr>
              <w:jc w:val="center"/>
              <w:rPr>
                <w:rFonts w:ascii="Topmarks" w:eastAsia="Calibri" w:hAnsi="Topmarks" w:cs="Times New Roman"/>
                <w:sz w:val="24"/>
                <w:szCs w:val="24"/>
                <w:u w:val="single"/>
              </w:rPr>
            </w:pPr>
          </w:p>
          <w:p w14:paraId="48833F68" w14:textId="77777777" w:rsidR="00B2650E" w:rsidRPr="004C18AF" w:rsidRDefault="00B2650E" w:rsidP="00B2650E">
            <w:pPr>
              <w:jc w:val="center"/>
              <w:rPr>
                <w:rFonts w:ascii="Topmarks" w:eastAsia="Calibri" w:hAnsi="Topmarks" w:cs="Times New Roman"/>
                <w:sz w:val="24"/>
                <w:szCs w:val="24"/>
                <w:u w:val="single"/>
              </w:rPr>
            </w:pPr>
          </w:p>
          <w:p w14:paraId="6E245910" w14:textId="77777777" w:rsidR="00B2650E" w:rsidRPr="004C18AF" w:rsidRDefault="00B2650E" w:rsidP="00B2650E">
            <w:pPr>
              <w:jc w:val="center"/>
              <w:rPr>
                <w:rFonts w:ascii="Topmarks" w:eastAsia="Calibri" w:hAnsi="Topmarks" w:cs="Times New Roman"/>
                <w:sz w:val="24"/>
                <w:szCs w:val="24"/>
                <w:u w:val="single"/>
              </w:rPr>
            </w:pPr>
          </w:p>
          <w:p w14:paraId="0379A451" w14:textId="77777777" w:rsidR="00B2650E" w:rsidRPr="004C18AF" w:rsidRDefault="00B2650E" w:rsidP="00B2650E">
            <w:pPr>
              <w:jc w:val="center"/>
              <w:rPr>
                <w:rFonts w:ascii="Topmarks" w:eastAsia="Calibri" w:hAnsi="Topmarks" w:cs="Times New Roman"/>
                <w:sz w:val="24"/>
                <w:szCs w:val="24"/>
                <w:u w:val="single"/>
              </w:rPr>
            </w:pPr>
          </w:p>
          <w:p w14:paraId="6CA1614F" w14:textId="77777777" w:rsidR="00B2650E" w:rsidRPr="004C18AF" w:rsidRDefault="00B2650E" w:rsidP="00B2650E">
            <w:pPr>
              <w:jc w:val="center"/>
              <w:rPr>
                <w:rFonts w:ascii="Topmarks" w:eastAsia="Calibri" w:hAnsi="Topmarks" w:cs="Times New Roman"/>
                <w:sz w:val="24"/>
                <w:szCs w:val="24"/>
                <w:u w:val="single"/>
              </w:rPr>
            </w:pPr>
          </w:p>
          <w:p w14:paraId="061F0226" w14:textId="77777777" w:rsidR="00B2650E" w:rsidRPr="004C18AF" w:rsidRDefault="00B2650E" w:rsidP="00B2650E">
            <w:pPr>
              <w:rPr>
                <w:rFonts w:ascii="Topmarks" w:eastAsia="Calibri" w:hAnsi="Topmarks" w:cs="Times New Roman"/>
                <w:sz w:val="24"/>
                <w:szCs w:val="24"/>
                <w:u w:val="single"/>
              </w:rPr>
            </w:pPr>
          </w:p>
          <w:p w14:paraId="6EA21563" w14:textId="77777777" w:rsidR="00B2650E" w:rsidRPr="004C18AF" w:rsidRDefault="00B2650E" w:rsidP="00B2650E">
            <w:pPr>
              <w:rPr>
                <w:rFonts w:ascii="Topmarks" w:eastAsia="Calibri" w:hAnsi="Topmarks" w:cs="Times New Roman"/>
                <w:sz w:val="24"/>
                <w:szCs w:val="24"/>
                <w:u w:val="single"/>
              </w:rPr>
            </w:pPr>
          </w:p>
        </w:tc>
        <w:tc>
          <w:tcPr>
            <w:tcW w:w="0" w:type="auto"/>
          </w:tcPr>
          <w:p w14:paraId="5B1B6FE6"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46A0AAFD"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1CCC7CFC"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6BE3978D"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1539EB6B"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6A0930A0"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7D9B5246" w14:textId="77777777" w:rsidR="00B2650E" w:rsidRPr="004C18AF" w:rsidRDefault="00B2650E" w:rsidP="00B2650E">
            <w:pPr>
              <w:jc w:val="center"/>
              <w:rPr>
                <w:rFonts w:ascii="Topmarks" w:eastAsia="Calibri" w:hAnsi="Topmarks" w:cs="Times New Roman"/>
                <w:sz w:val="24"/>
                <w:szCs w:val="24"/>
                <w:u w:val="single"/>
              </w:rPr>
            </w:pPr>
          </w:p>
        </w:tc>
      </w:tr>
      <w:tr w:rsidR="00B2650E" w:rsidRPr="004C18AF" w14:paraId="0B2170C4" w14:textId="77777777" w:rsidTr="00B2650E">
        <w:trPr>
          <w:trHeight w:val="55"/>
        </w:trPr>
        <w:tc>
          <w:tcPr>
            <w:tcW w:w="0" w:type="auto"/>
          </w:tcPr>
          <w:p w14:paraId="64BC45FF" w14:textId="77777777" w:rsidR="00B2650E" w:rsidRPr="004C18AF" w:rsidRDefault="00B2650E" w:rsidP="00B2650E">
            <w:pPr>
              <w:jc w:val="center"/>
              <w:rPr>
                <w:rFonts w:ascii="Topmarks" w:eastAsia="Calibri" w:hAnsi="Topmarks" w:cs="Times New Roman"/>
                <w:sz w:val="24"/>
                <w:szCs w:val="24"/>
                <w:u w:val="single"/>
              </w:rPr>
            </w:pPr>
          </w:p>
          <w:p w14:paraId="25D63E06" w14:textId="77777777" w:rsidR="00B2650E" w:rsidRPr="004C18AF" w:rsidRDefault="00B2650E" w:rsidP="00B2650E">
            <w:pPr>
              <w:jc w:val="center"/>
              <w:rPr>
                <w:rFonts w:ascii="Topmarks" w:eastAsia="Calibri" w:hAnsi="Topmarks" w:cs="Times New Roman"/>
                <w:sz w:val="24"/>
                <w:szCs w:val="24"/>
                <w:u w:val="single"/>
              </w:rPr>
            </w:pPr>
          </w:p>
          <w:p w14:paraId="271645B9" w14:textId="77777777" w:rsidR="00B2650E" w:rsidRPr="004C18AF" w:rsidRDefault="00B2650E" w:rsidP="00B2650E">
            <w:pPr>
              <w:rPr>
                <w:rFonts w:ascii="Topmarks" w:eastAsia="Calibri" w:hAnsi="Topmarks" w:cs="Times New Roman"/>
                <w:sz w:val="24"/>
                <w:szCs w:val="24"/>
                <w:u w:val="single"/>
              </w:rPr>
            </w:pPr>
          </w:p>
          <w:p w14:paraId="1C7D8002"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15A4903D"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653E40E3"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204C1E4E" w14:textId="77777777" w:rsidR="00B2650E" w:rsidRDefault="00B2650E" w:rsidP="00B2650E">
            <w:pPr>
              <w:jc w:val="center"/>
              <w:rPr>
                <w:rFonts w:ascii="Topmarks" w:eastAsia="Calibri" w:hAnsi="Topmarks" w:cs="Times New Roman"/>
                <w:sz w:val="24"/>
                <w:szCs w:val="24"/>
                <w:u w:val="single"/>
              </w:rPr>
            </w:pPr>
          </w:p>
          <w:p w14:paraId="23336803" w14:textId="77777777" w:rsidR="00B2650E" w:rsidRDefault="00B2650E" w:rsidP="00B2650E">
            <w:pPr>
              <w:jc w:val="center"/>
              <w:rPr>
                <w:rFonts w:ascii="Topmarks" w:eastAsia="Calibri" w:hAnsi="Topmarks" w:cs="Times New Roman"/>
                <w:sz w:val="24"/>
                <w:szCs w:val="24"/>
                <w:u w:val="single"/>
              </w:rPr>
            </w:pPr>
          </w:p>
          <w:p w14:paraId="0629EE1F" w14:textId="77777777" w:rsidR="00B2650E" w:rsidRDefault="00B2650E" w:rsidP="00B2650E">
            <w:pPr>
              <w:jc w:val="center"/>
              <w:rPr>
                <w:rFonts w:ascii="Topmarks" w:eastAsia="Calibri" w:hAnsi="Topmarks" w:cs="Times New Roman"/>
                <w:sz w:val="24"/>
                <w:szCs w:val="24"/>
                <w:u w:val="single"/>
              </w:rPr>
            </w:pPr>
          </w:p>
          <w:p w14:paraId="11A0C320" w14:textId="77777777" w:rsidR="00B2650E" w:rsidRDefault="00B2650E" w:rsidP="00B2650E">
            <w:pPr>
              <w:jc w:val="center"/>
              <w:rPr>
                <w:rFonts w:ascii="Topmarks" w:eastAsia="Calibri" w:hAnsi="Topmarks" w:cs="Times New Roman"/>
                <w:sz w:val="24"/>
                <w:szCs w:val="24"/>
                <w:u w:val="single"/>
              </w:rPr>
            </w:pPr>
          </w:p>
          <w:p w14:paraId="5F6A6E60" w14:textId="77777777" w:rsidR="00B2650E" w:rsidRPr="004C18AF" w:rsidRDefault="00B2650E" w:rsidP="00B2650E">
            <w:pPr>
              <w:rPr>
                <w:rFonts w:ascii="Topmarks" w:eastAsia="Calibri" w:hAnsi="Topmarks" w:cs="Times New Roman"/>
                <w:sz w:val="24"/>
                <w:szCs w:val="24"/>
                <w:u w:val="single"/>
              </w:rPr>
            </w:pPr>
          </w:p>
        </w:tc>
        <w:tc>
          <w:tcPr>
            <w:tcW w:w="0" w:type="auto"/>
          </w:tcPr>
          <w:p w14:paraId="11194B38"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12675DDE"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2288BBCE" w14:textId="77777777" w:rsidR="00B2650E" w:rsidRPr="004C18AF" w:rsidRDefault="00B2650E" w:rsidP="00B2650E">
            <w:pPr>
              <w:jc w:val="center"/>
              <w:rPr>
                <w:rFonts w:ascii="Topmarks" w:eastAsia="Calibri" w:hAnsi="Topmarks" w:cs="Times New Roman"/>
                <w:sz w:val="24"/>
                <w:szCs w:val="24"/>
                <w:u w:val="single"/>
              </w:rPr>
            </w:pPr>
          </w:p>
        </w:tc>
        <w:tc>
          <w:tcPr>
            <w:tcW w:w="0" w:type="auto"/>
          </w:tcPr>
          <w:p w14:paraId="7299A37A" w14:textId="77777777" w:rsidR="00B2650E" w:rsidRPr="004C18AF" w:rsidRDefault="00B2650E" w:rsidP="00B2650E">
            <w:pPr>
              <w:jc w:val="center"/>
              <w:rPr>
                <w:rFonts w:ascii="Topmarks" w:eastAsia="Calibri" w:hAnsi="Topmarks" w:cs="Times New Roman"/>
                <w:sz w:val="24"/>
                <w:szCs w:val="24"/>
                <w:u w:val="single"/>
              </w:rPr>
            </w:pPr>
          </w:p>
        </w:tc>
      </w:tr>
    </w:tbl>
    <w:p w14:paraId="46042B77" w14:textId="77777777" w:rsidR="00B2650E" w:rsidRDefault="00B2650E" w:rsidP="00B2650E"/>
    <w:p w14:paraId="3677805F" w14:textId="77777777" w:rsidR="00B2650E" w:rsidRDefault="00B2650E" w:rsidP="00B2650E"/>
    <w:p w14:paraId="77CABDE1" w14:textId="77777777" w:rsidR="00B2650E" w:rsidRDefault="00B2650E" w:rsidP="00B2650E"/>
    <w:p w14:paraId="24B25D60" w14:textId="77777777" w:rsidR="00B2650E" w:rsidRDefault="00B2650E" w:rsidP="00B2650E">
      <w:pPr>
        <w:sectPr w:rsidR="00B2650E" w:rsidSect="00B2650E">
          <w:pgSz w:w="16838" w:h="11906" w:orient="landscape"/>
          <w:pgMar w:top="1440" w:right="1440" w:bottom="1440" w:left="1440" w:header="708" w:footer="708" w:gutter="0"/>
          <w:cols w:space="708"/>
          <w:docGrid w:linePitch="360"/>
        </w:sectPr>
      </w:pPr>
    </w:p>
    <w:p w14:paraId="00576609" w14:textId="77777777" w:rsidR="000F6714" w:rsidRPr="00A7090E" w:rsidRDefault="000F6714" w:rsidP="000F6714">
      <w:pPr>
        <w:spacing w:line="240" w:lineRule="auto"/>
        <w:rPr>
          <w:rFonts w:ascii="Arial" w:hAnsi="Arial" w:cs="Arial"/>
          <w:b/>
          <w:bCs/>
          <w:sz w:val="24"/>
          <w:szCs w:val="24"/>
        </w:rPr>
      </w:pPr>
      <w:r w:rsidRPr="00A7090E">
        <w:rPr>
          <w:rFonts w:ascii="Arial" w:hAnsi="Arial" w:cs="Arial"/>
          <w:b/>
          <w:bCs/>
          <w:sz w:val="24"/>
          <w:szCs w:val="24"/>
        </w:rPr>
        <w:lastRenderedPageBreak/>
        <w:t>Appendix:</w:t>
      </w:r>
    </w:p>
    <w:p w14:paraId="33F21A72" w14:textId="77777777" w:rsidR="000F6714" w:rsidRPr="00C438EC" w:rsidRDefault="000F6714" w:rsidP="000F6714">
      <w:pPr>
        <w:pStyle w:val="ListParagraph"/>
        <w:numPr>
          <w:ilvl w:val="0"/>
          <w:numId w:val="8"/>
        </w:numPr>
        <w:spacing w:line="240" w:lineRule="auto"/>
        <w:rPr>
          <w:rFonts w:ascii="Arial" w:hAnsi="Arial" w:cs="Arial"/>
          <w:sz w:val="20"/>
          <w:szCs w:val="20"/>
          <w:u w:val="single"/>
        </w:rPr>
      </w:pPr>
      <w:r w:rsidRPr="00C438EC">
        <w:rPr>
          <w:rFonts w:ascii="Arial" w:hAnsi="Arial" w:cs="Arial"/>
          <w:b/>
          <w:bCs/>
          <w:sz w:val="24"/>
          <w:szCs w:val="24"/>
          <w:u w:val="single"/>
        </w:rPr>
        <w:t>Bristol Context</w:t>
      </w:r>
    </w:p>
    <w:p w14:paraId="69ED6393" w14:textId="468D1B44" w:rsidR="000F6714" w:rsidRPr="00A7090E" w:rsidRDefault="000F6714" w:rsidP="000F6714">
      <w:pPr>
        <w:spacing w:line="240" w:lineRule="auto"/>
        <w:rPr>
          <w:rFonts w:ascii="Arial" w:hAnsi="Arial" w:cs="Arial"/>
          <w:sz w:val="24"/>
          <w:szCs w:val="24"/>
        </w:rPr>
      </w:pPr>
      <w:r w:rsidRPr="00A7090E">
        <w:rPr>
          <w:rFonts w:ascii="Arial" w:hAnsi="Arial" w:cs="Arial"/>
          <w:sz w:val="24"/>
          <w:szCs w:val="24"/>
        </w:rPr>
        <w:t>The population of Bristol is estimated to be 4</w:t>
      </w:r>
      <w:r>
        <w:rPr>
          <w:rFonts w:ascii="Arial" w:hAnsi="Arial" w:cs="Arial"/>
          <w:sz w:val="24"/>
          <w:szCs w:val="24"/>
        </w:rPr>
        <w:t>83</w:t>
      </w:r>
      <w:r w:rsidRPr="00A7090E">
        <w:rPr>
          <w:rFonts w:ascii="Arial" w:hAnsi="Arial" w:cs="Arial"/>
          <w:sz w:val="24"/>
          <w:szCs w:val="24"/>
        </w:rPr>
        <w:t>,000 people. Bristol is the largest city in the Southwest and one of the eleven ‘Core Cities’ in the UK. Following a period of population decline in the post war years, the population stabilised in the 1990s and increased substantially during the 2000s</w:t>
      </w:r>
      <w:r w:rsidR="00F57BFB">
        <w:rPr>
          <w:rFonts w:ascii="Arial" w:hAnsi="Arial" w:cs="Arial"/>
          <w:sz w:val="24"/>
          <w:szCs w:val="24"/>
        </w:rPr>
        <w:t xml:space="preserve"> (</w:t>
      </w:r>
      <w:hyperlink r:id="rId23" w:history="1">
        <w:r w:rsidR="00F57BFB" w:rsidRPr="00F57BFB">
          <w:rPr>
            <w:rStyle w:val="Hyperlink"/>
            <w:rFonts w:ascii="Arial" w:hAnsi="Arial" w:cs="Arial"/>
            <w:sz w:val="24"/>
            <w:szCs w:val="24"/>
          </w:rPr>
          <w:t>Population of Bristol December 2024</w:t>
        </w:r>
      </w:hyperlink>
      <w:r w:rsidR="00F57BFB">
        <w:rPr>
          <w:rFonts w:ascii="Arial" w:hAnsi="Arial" w:cs="Arial"/>
          <w:sz w:val="24"/>
          <w:szCs w:val="24"/>
        </w:rPr>
        <w:t xml:space="preserve">). </w:t>
      </w:r>
    </w:p>
    <w:p w14:paraId="5311F6A9" w14:textId="77777777" w:rsidR="000F6714" w:rsidRPr="00794A3D" w:rsidRDefault="000F6714" w:rsidP="000F6714">
      <w:pPr>
        <w:pStyle w:val="ListParagraph"/>
        <w:numPr>
          <w:ilvl w:val="0"/>
          <w:numId w:val="7"/>
        </w:numPr>
        <w:spacing w:line="240" w:lineRule="auto"/>
        <w:rPr>
          <w:rFonts w:ascii="Arial" w:hAnsi="Arial" w:cs="Arial"/>
          <w:sz w:val="24"/>
          <w:szCs w:val="24"/>
        </w:rPr>
      </w:pPr>
      <w:r w:rsidRPr="00794A3D">
        <w:rPr>
          <w:rFonts w:ascii="Arial" w:hAnsi="Arial" w:cs="Arial"/>
          <w:sz w:val="24"/>
          <w:szCs w:val="24"/>
        </w:rPr>
        <w:t>The population of Bristol has become increasingly diverse. The proportion of the population who are not ‘White British’ has increased over the last two decades from 12% in 2001 to 28% in 2021. There are now more than 185 countries of birth represented, at least 45 religions and more than 90 languages spoken by people living in Bristol.</w:t>
      </w:r>
    </w:p>
    <w:p w14:paraId="73309FB0" w14:textId="77777777" w:rsidR="000F6714" w:rsidRPr="00794A3D" w:rsidRDefault="000F6714" w:rsidP="000F6714">
      <w:pPr>
        <w:pStyle w:val="ListParagraph"/>
        <w:numPr>
          <w:ilvl w:val="0"/>
          <w:numId w:val="7"/>
        </w:numPr>
        <w:spacing w:line="240" w:lineRule="auto"/>
        <w:rPr>
          <w:rFonts w:ascii="Arial" w:hAnsi="Arial" w:cs="Arial"/>
          <w:sz w:val="24"/>
          <w:szCs w:val="24"/>
        </w:rPr>
      </w:pPr>
      <w:r w:rsidRPr="00794A3D">
        <w:rPr>
          <w:rFonts w:ascii="Arial" w:hAnsi="Arial" w:cs="Arial"/>
          <w:sz w:val="24"/>
          <w:szCs w:val="24"/>
        </w:rPr>
        <w:t>Bristol’s 81,759 children make up 16.9% of the total population. (0-15)</w:t>
      </w:r>
    </w:p>
    <w:p w14:paraId="2B6B0B2A" w14:textId="77777777" w:rsidR="000F6714" w:rsidRPr="00794A3D" w:rsidRDefault="000F6714" w:rsidP="000F6714">
      <w:pPr>
        <w:pStyle w:val="ListParagraph"/>
        <w:numPr>
          <w:ilvl w:val="0"/>
          <w:numId w:val="7"/>
        </w:numPr>
        <w:spacing w:line="240" w:lineRule="auto"/>
        <w:rPr>
          <w:rFonts w:ascii="Arial" w:hAnsi="Arial" w:cs="Arial"/>
          <w:sz w:val="24"/>
          <w:szCs w:val="24"/>
        </w:rPr>
      </w:pPr>
      <w:r w:rsidRPr="00794A3D">
        <w:rPr>
          <w:rFonts w:ascii="Arial" w:hAnsi="Arial" w:cs="Arial"/>
          <w:sz w:val="24"/>
          <w:szCs w:val="24"/>
        </w:rPr>
        <w:t>Bristol has seen a</w:t>
      </w:r>
      <w:r>
        <w:rPr>
          <w:rFonts w:ascii="Arial" w:hAnsi="Arial" w:cs="Arial"/>
          <w:sz w:val="24"/>
          <w:szCs w:val="24"/>
        </w:rPr>
        <w:t xml:space="preserve"> </w:t>
      </w:r>
      <w:r w:rsidRPr="00794A3D">
        <w:rPr>
          <w:rFonts w:ascii="Arial" w:hAnsi="Arial" w:cs="Arial"/>
          <w:sz w:val="24"/>
          <w:szCs w:val="24"/>
        </w:rPr>
        <w:t>significant rise in the number of migrants from India in the last 2 years, plus other countries including China, Ukraine, Nigeria and Pakistan.</w:t>
      </w:r>
    </w:p>
    <w:p w14:paraId="5847344F" w14:textId="534FAA67" w:rsidR="000F6714" w:rsidRDefault="00BD4894" w:rsidP="000F6714">
      <w:pPr>
        <w:spacing w:line="240" w:lineRule="auto"/>
        <w:rPr>
          <w:rFonts w:ascii="Arial" w:hAnsi="Arial" w:cs="Arial"/>
          <w:sz w:val="24"/>
          <w:szCs w:val="24"/>
        </w:rPr>
      </w:pPr>
      <w:r w:rsidRPr="006A72D4">
        <w:rPr>
          <w:rFonts w:ascii="Arial" w:hAnsi="Arial" w:cs="Arial"/>
          <w:sz w:val="24"/>
          <w:szCs w:val="24"/>
        </w:rPr>
        <w:t>In 2024,</w:t>
      </w:r>
      <w:r w:rsidR="000F6714" w:rsidRPr="006A72D4">
        <w:rPr>
          <w:rFonts w:ascii="Arial" w:hAnsi="Arial" w:cs="Arial"/>
          <w:sz w:val="24"/>
          <w:szCs w:val="24"/>
        </w:rPr>
        <w:t xml:space="preserve"> 68.4% of children </w:t>
      </w:r>
      <w:r w:rsidRPr="006A72D4">
        <w:rPr>
          <w:rFonts w:ascii="Arial" w:hAnsi="Arial" w:cs="Arial"/>
          <w:sz w:val="24"/>
          <w:szCs w:val="24"/>
        </w:rPr>
        <w:t xml:space="preserve">in Bristol </w:t>
      </w:r>
      <w:r w:rsidR="000F6714" w:rsidRPr="006A72D4">
        <w:rPr>
          <w:rFonts w:ascii="Arial" w:hAnsi="Arial" w:cs="Arial"/>
          <w:sz w:val="24"/>
          <w:szCs w:val="24"/>
        </w:rPr>
        <w:t xml:space="preserve">achieved a good level of development </w:t>
      </w:r>
      <w:r w:rsidRPr="006A72D4">
        <w:rPr>
          <w:rFonts w:ascii="Arial" w:hAnsi="Arial" w:cs="Arial"/>
          <w:sz w:val="24"/>
          <w:szCs w:val="24"/>
        </w:rPr>
        <w:t xml:space="preserve">as measured by the Statutory EYFS Profile at the end of reception </w:t>
      </w:r>
      <w:r w:rsidR="000F6714" w:rsidRPr="006A72D4">
        <w:rPr>
          <w:rFonts w:ascii="Arial" w:hAnsi="Arial" w:cs="Arial"/>
          <w:sz w:val="24"/>
          <w:szCs w:val="24"/>
        </w:rPr>
        <w:t xml:space="preserve">in 2024. </w:t>
      </w:r>
      <w:r w:rsidRPr="006A72D4">
        <w:rPr>
          <w:rFonts w:ascii="Arial" w:hAnsi="Arial" w:cs="Arial"/>
          <w:sz w:val="24"/>
          <w:szCs w:val="24"/>
        </w:rPr>
        <w:t>However</w:t>
      </w:r>
      <w:r w:rsidR="00FE749E" w:rsidRPr="006A72D4">
        <w:rPr>
          <w:rFonts w:ascii="Arial" w:hAnsi="Arial" w:cs="Arial"/>
          <w:sz w:val="24"/>
          <w:szCs w:val="24"/>
        </w:rPr>
        <w:t>,</w:t>
      </w:r>
      <w:r w:rsidRPr="006A72D4">
        <w:rPr>
          <w:rFonts w:ascii="Arial" w:hAnsi="Arial" w:cs="Arial"/>
          <w:sz w:val="24"/>
          <w:szCs w:val="24"/>
        </w:rPr>
        <w:t xml:space="preserve"> a closer analysis of the outcomes </w:t>
      </w:r>
      <w:r w:rsidR="006A72D4" w:rsidRPr="006A72D4">
        <w:rPr>
          <w:rFonts w:ascii="Arial" w:hAnsi="Arial" w:cs="Arial"/>
          <w:sz w:val="24"/>
          <w:szCs w:val="24"/>
        </w:rPr>
        <w:t xml:space="preserve">for </w:t>
      </w:r>
      <w:r w:rsidR="00FE749E" w:rsidRPr="006A72D4">
        <w:rPr>
          <w:rFonts w:ascii="Arial" w:hAnsi="Arial" w:cs="Arial"/>
          <w:sz w:val="24"/>
          <w:szCs w:val="24"/>
        </w:rPr>
        <w:t>different groups from the global majority</w:t>
      </w:r>
      <w:r w:rsidRPr="006A72D4">
        <w:rPr>
          <w:rFonts w:ascii="Arial" w:hAnsi="Arial" w:cs="Arial"/>
          <w:sz w:val="24"/>
          <w:szCs w:val="24"/>
        </w:rPr>
        <w:t xml:space="preserve"> highlights gaps in achievement</w:t>
      </w:r>
      <w:r w:rsidR="00FE749E" w:rsidRPr="006A72D4">
        <w:rPr>
          <w:rFonts w:ascii="Arial" w:hAnsi="Arial" w:cs="Arial"/>
          <w:sz w:val="24"/>
          <w:szCs w:val="24"/>
        </w:rPr>
        <w:t>.</w:t>
      </w:r>
    </w:p>
    <w:tbl>
      <w:tblPr>
        <w:tblStyle w:val="TableGrid"/>
        <w:tblW w:w="0" w:type="auto"/>
        <w:tblLook w:val="04A0" w:firstRow="1" w:lastRow="0" w:firstColumn="1" w:lastColumn="0" w:noHBand="0" w:noVBand="1"/>
      </w:tblPr>
      <w:tblGrid>
        <w:gridCol w:w="4957"/>
        <w:gridCol w:w="4059"/>
      </w:tblGrid>
      <w:tr w:rsidR="000F6714" w14:paraId="5600C83E" w14:textId="77777777" w:rsidTr="0087326E">
        <w:tc>
          <w:tcPr>
            <w:tcW w:w="4957" w:type="dxa"/>
            <w:shd w:val="clear" w:color="auto" w:fill="F2F2F2" w:themeFill="background1" w:themeFillShade="F2"/>
          </w:tcPr>
          <w:p w14:paraId="3EAE9537" w14:textId="77777777" w:rsidR="000F6714" w:rsidRDefault="000F6714" w:rsidP="0087326E">
            <w:r>
              <w:t xml:space="preserve">Ethnicity – </w:t>
            </w:r>
            <w:r w:rsidRPr="00721FFC">
              <w:rPr>
                <w:sz w:val="20"/>
                <w:szCs w:val="20"/>
              </w:rPr>
              <w:t>Categories used by gov.uk statistics</w:t>
            </w:r>
          </w:p>
        </w:tc>
        <w:tc>
          <w:tcPr>
            <w:tcW w:w="4059" w:type="dxa"/>
            <w:shd w:val="clear" w:color="auto" w:fill="F2F2F2" w:themeFill="background1" w:themeFillShade="F2"/>
          </w:tcPr>
          <w:p w14:paraId="56C2B1B9" w14:textId="77777777" w:rsidR="000F6714" w:rsidRPr="006A72D4" w:rsidRDefault="000F6714" w:rsidP="0087326E">
            <w:pPr>
              <w:jc w:val="center"/>
              <w:rPr>
                <w:sz w:val="20"/>
                <w:szCs w:val="20"/>
              </w:rPr>
            </w:pPr>
            <w:r w:rsidRPr="006A72D4">
              <w:t xml:space="preserve">EYFS GLD </w:t>
            </w:r>
            <w:r w:rsidRPr="006A72D4">
              <w:rPr>
                <w:sz w:val="20"/>
                <w:szCs w:val="20"/>
              </w:rPr>
              <w:t>(Good Level of Development)</w:t>
            </w:r>
          </w:p>
          <w:p w14:paraId="4A9F22A4" w14:textId="16BD930A" w:rsidR="00BD4894" w:rsidRDefault="006A72D4" w:rsidP="0087326E">
            <w:pPr>
              <w:jc w:val="center"/>
            </w:pPr>
            <w:hyperlink r:id="rId24" w:history="1">
              <w:r w:rsidRPr="006A72D4">
                <w:rPr>
                  <w:rStyle w:val="Hyperlink"/>
                </w:rPr>
                <w:t>JSNA 2023.24 - Education</w:t>
              </w:r>
            </w:hyperlink>
            <w:r>
              <w:t xml:space="preserve"> </w:t>
            </w:r>
          </w:p>
        </w:tc>
      </w:tr>
      <w:tr w:rsidR="000F6714" w14:paraId="25752AEC" w14:textId="77777777" w:rsidTr="0087326E">
        <w:tc>
          <w:tcPr>
            <w:tcW w:w="4957" w:type="dxa"/>
          </w:tcPr>
          <w:p w14:paraId="770EC41E" w14:textId="77777777" w:rsidR="000F6714" w:rsidRDefault="000F6714" w:rsidP="0087326E">
            <w:r w:rsidRPr="00A7090E">
              <w:t>Chinese</w:t>
            </w:r>
          </w:p>
        </w:tc>
        <w:tc>
          <w:tcPr>
            <w:tcW w:w="4059" w:type="dxa"/>
          </w:tcPr>
          <w:p w14:paraId="0C86ABB0" w14:textId="77777777" w:rsidR="000F6714" w:rsidRDefault="000F6714" w:rsidP="0087326E">
            <w:pPr>
              <w:jc w:val="center"/>
            </w:pPr>
            <w:r>
              <w:t>87.1%</w:t>
            </w:r>
          </w:p>
        </w:tc>
      </w:tr>
      <w:tr w:rsidR="000F6714" w14:paraId="5C68B364" w14:textId="77777777" w:rsidTr="0087326E">
        <w:tc>
          <w:tcPr>
            <w:tcW w:w="4957" w:type="dxa"/>
          </w:tcPr>
          <w:p w14:paraId="1AFC6B1D" w14:textId="77777777" w:rsidR="000F6714" w:rsidRDefault="000F6714" w:rsidP="0087326E">
            <w:r w:rsidRPr="00A7090E">
              <w:t xml:space="preserve">Mixed White and </w:t>
            </w:r>
            <w:r w:rsidRPr="00044E02">
              <w:t>Asian</w:t>
            </w:r>
          </w:p>
        </w:tc>
        <w:tc>
          <w:tcPr>
            <w:tcW w:w="4059" w:type="dxa"/>
          </w:tcPr>
          <w:p w14:paraId="60A60708" w14:textId="77777777" w:rsidR="000F6714" w:rsidRDefault="000F6714" w:rsidP="0087326E">
            <w:pPr>
              <w:jc w:val="center"/>
            </w:pPr>
            <w:r>
              <w:t>74.4%</w:t>
            </w:r>
          </w:p>
        </w:tc>
      </w:tr>
      <w:tr w:rsidR="000F6714" w14:paraId="22320527" w14:textId="77777777" w:rsidTr="0087326E">
        <w:tc>
          <w:tcPr>
            <w:tcW w:w="4957" w:type="dxa"/>
          </w:tcPr>
          <w:p w14:paraId="37B6FC57" w14:textId="77777777" w:rsidR="000F6714" w:rsidRDefault="000F6714" w:rsidP="0087326E">
            <w:r>
              <w:t>British/English/Welsh/Scottish/Northern Irish</w:t>
            </w:r>
          </w:p>
        </w:tc>
        <w:tc>
          <w:tcPr>
            <w:tcW w:w="4059" w:type="dxa"/>
          </w:tcPr>
          <w:p w14:paraId="01FB567F" w14:textId="77777777" w:rsidR="000F6714" w:rsidRDefault="000F6714" w:rsidP="0087326E">
            <w:pPr>
              <w:jc w:val="center"/>
            </w:pPr>
            <w:r>
              <w:t>73.5%</w:t>
            </w:r>
          </w:p>
        </w:tc>
      </w:tr>
      <w:tr w:rsidR="000F6714" w14:paraId="23EB7B57" w14:textId="77777777" w:rsidTr="0087326E">
        <w:tc>
          <w:tcPr>
            <w:tcW w:w="4957" w:type="dxa"/>
          </w:tcPr>
          <w:p w14:paraId="73FC79CA" w14:textId="77777777" w:rsidR="000F6714" w:rsidRDefault="000F6714" w:rsidP="0087326E">
            <w:r>
              <w:t>Any other White background</w:t>
            </w:r>
          </w:p>
        </w:tc>
        <w:tc>
          <w:tcPr>
            <w:tcW w:w="4059" w:type="dxa"/>
          </w:tcPr>
          <w:p w14:paraId="37D93C4F" w14:textId="77777777" w:rsidR="000F6714" w:rsidRDefault="000F6714" w:rsidP="0087326E">
            <w:pPr>
              <w:jc w:val="center"/>
            </w:pPr>
            <w:r>
              <w:t>68.8%</w:t>
            </w:r>
          </w:p>
        </w:tc>
      </w:tr>
      <w:tr w:rsidR="000F6714" w14:paraId="6C0B770C" w14:textId="77777777" w:rsidTr="0087326E">
        <w:tc>
          <w:tcPr>
            <w:tcW w:w="4957" w:type="dxa"/>
          </w:tcPr>
          <w:p w14:paraId="1BE78DE0" w14:textId="77777777" w:rsidR="000F6714" w:rsidRDefault="000F6714" w:rsidP="0087326E">
            <w:r>
              <w:t>Any other Mixed/Multiple Ethnic background</w:t>
            </w:r>
          </w:p>
        </w:tc>
        <w:tc>
          <w:tcPr>
            <w:tcW w:w="4059" w:type="dxa"/>
          </w:tcPr>
          <w:p w14:paraId="1D3A98FA" w14:textId="77777777" w:rsidR="000F6714" w:rsidRDefault="000F6714" w:rsidP="0087326E">
            <w:pPr>
              <w:jc w:val="center"/>
            </w:pPr>
            <w:r>
              <w:t>67.9%</w:t>
            </w:r>
          </w:p>
        </w:tc>
      </w:tr>
      <w:tr w:rsidR="000F6714" w14:paraId="7D6B2F1E" w14:textId="77777777" w:rsidTr="0087326E">
        <w:tc>
          <w:tcPr>
            <w:tcW w:w="4957" w:type="dxa"/>
          </w:tcPr>
          <w:p w14:paraId="0EE30B76" w14:textId="77777777" w:rsidR="000F6714" w:rsidRDefault="000F6714" w:rsidP="0087326E">
            <w:r>
              <w:t>Bangladeshi</w:t>
            </w:r>
          </w:p>
        </w:tc>
        <w:tc>
          <w:tcPr>
            <w:tcW w:w="4059" w:type="dxa"/>
          </w:tcPr>
          <w:p w14:paraId="373B6A56" w14:textId="77777777" w:rsidR="000F6714" w:rsidRDefault="000F6714" w:rsidP="0087326E">
            <w:pPr>
              <w:jc w:val="center"/>
            </w:pPr>
            <w:r>
              <w:t>64.1%</w:t>
            </w:r>
          </w:p>
        </w:tc>
      </w:tr>
      <w:tr w:rsidR="000F6714" w14:paraId="4E6103B1" w14:textId="77777777" w:rsidTr="0087326E">
        <w:tc>
          <w:tcPr>
            <w:tcW w:w="4957" w:type="dxa"/>
          </w:tcPr>
          <w:p w14:paraId="13FB95DA" w14:textId="77777777" w:rsidR="000F6714" w:rsidRDefault="000F6714" w:rsidP="0087326E">
            <w:r>
              <w:t>Mixed White and Black African</w:t>
            </w:r>
          </w:p>
        </w:tc>
        <w:tc>
          <w:tcPr>
            <w:tcW w:w="4059" w:type="dxa"/>
          </w:tcPr>
          <w:p w14:paraId="35B07ABA" w14:textId="77777777" w:rsidR="000F6714" w:rsidRDefault="000F6714" w:rsidP="0087326E">
            <w:pPr>
              <w:jc w:val="center"/>
            </w:pPr>
            <w:r>
              <w:t>62.9%</w:t>
            </w:r>
          </w:p>
        </w:tc>
      </w:tr>
      <w:tr w:rsidR="000F6714" w14:paraId="2ED337EB" w14:textId="77777777" w:rsidTr="0087326E">
        <w:tc>
          <w:tcPr>
            <w:tcW w:w="4957" w:type="dxa"/>
          </w:tcPr>
          <w:p w14:paraId="7AD77A22" w14:textId="77777777" w:rsidR="000F6714" w:rsidRDefault="000F6714" w:rsidP="0087326E">
            <w:r>
              <w:t>Any other Black/African/Caribbean</w:t>
            </w:r>
          </w:p>
        </w:tc>
        <w:tc>
          <w:tcPr>
            <w:tcW w:w="4059" w:type="dxa"/>
          </w:tcPr>
          <w:p w14:paraId="37756C94" w14:textId="77777777" w:rsidR="000F6714" w:rsidRDefault="000F6714" w:rsidP="0087326E">
            <w:pPr>
              <w:jc w:val="center"/>
            </w:pPr>
            <w:r>
              <w:t>60%</w:t>
            </w:r>
          </w:p>
        </w:tc>
      </w:tr>
      <w:tr w:rsidR="000F6714" w14:paraId="475EC612" w14:textId="77777777" w:rsidTr="0087326E">
        <w:tc>
          <w:tcPr>
            <w:tcW w:w="4957" w:type="dxa"/>
          </w:tcPr>
          <w:p w14:paraId="7814F727" w14:textId="77777777" w:rsidR="000F6714" w:rsidRDefault="000F6714" w:rsidP="0087326E">
            <w:r>
              <w:t>African</w:t>
            </w:r>
          </w:p>
        </w:tc>
        <w:tc>
          <w:tcPr>
            <w:tcW w:w="4059" w:type="dxa"/>
          </w:tcPr>
          <w:p w14:paraId="575A89A1" w14:textId="77777777" w:rsidR="000F6714" w:rsidRDefault="000F6714" w:rsidP="0087326E">
            <w:pPr>
              <w:jc w:val="center"/>
            </w:pPr>
            <w:r>
              <w:t>59.1%</w:t>
            </w:r>
          </w:p>
        </w:tc>
      </w:tr>
      <w:tr w:rsidR="000F6714" w14:paraId="0B90CA7E" w14:textId="77777777" w:rsidTr="0087326E">
        <w:tc>
          <w:tcPr>
            <w:tcW w:w="4957" w:type="dxa"/>
          </w:tcPr>
          <w:p w14:paraId="19E17F8D" w14:textId="77777777" w:rsidR="000F6714" w:rsidRDefault="000F6714" w:rsidP="0087326E">
            <w:r>
              <w:t>Indian</w:t>
            </w:r>
          </w:p>
        </w:tc>
        <w:tc>
          <w:tcPr>
            <w:tcW w:w="4059" w:type="dxa"/>
          </w:tcPr>
          <w:p w14:paraId="7AE703FC" w14:textId="77777777" w:rsidR="000F6714" w:rsidRDefault="000F6714" w:rsidP="0087326E">
            <w:pPr>
              <w:jc w:val="center"/>
            </w:pPr>
            <w:r>
              <w:t>58.9%</w:t>
            </w:r>
          </w:p>
        </w:tc>
      </w:tr>
      <w:tr w:rsidR="000F6714" w14:paraId="18045922" w14:textId="77777777" w:rsidTr="0087326E">
        <w:tc>
          <w:tcPr>
            <w:tcW w:w="4957" w:type="dxa"/>
          </w:tcPr>
          <w:p w14:paraId="4CB505A3" w14:textId="77777777" w:rsidR="000F6714" w:rsidRDefault="000F6714" w:rsidP="0087326E">
            <w:r>
              <w:t>White and Black Caribbean</w:t>
            </w:r>
          </w:p>
        </w:tc>
        <w:tc>
          <w:tcPr>
            <w:tcW w:w="4059" w:type="dxa"/>
          </w:tcPr>
          <w:p w14:paraId="57A60B17" w14:textId="77777777" w:rsidR="000F6714" w:rsidRDefault="000F6714" w:rsidP="0087326E">
            <w:pPr>
              <w:jc w:val="center"/>
            </w:pPr>
            <w:r>
              <w:t>58.3%</w:t>
            </w:r>
          </w:p>
        </w:tc>
      </w:tr>
      <w:tr w:rsidR="000F6714" w14:paraId="60AA095D" w14:textId="77777777" w:rsidTr="0087326E">
        <w:tc>
          <w:tcPr>
            <w:tcW w:w="4957" w:type="dxa"/>
          </w:tcPr>
          <w:p w14:paraId="79DC36C7" w14:textId="77777777" w:rsidR="000F6714" w:rsidRDefault="000F6714" w:rsidP="0087326E">
            <w:r>
              <w:t>Pakistani</w:t>
            </w:r>
          </w:p>
        </w:tc>
        <w:tc>
          <w:tcPr>
            <w:tcW w:w="4059" w:type="dxa"/>
          </w:tcPr>
          <w:p w14:paraId="102E70CC" w14:textId="77777777" w:rsidR="000F6714" w:rsidRDefault="000F6714" w:rsidP="0087326E">
            <w:pPr>
              <w:jc w:val="center"/>
            </w:pPr>
            <w:r>
              <w:t>50.7%</w:t>
            </w:r>
          </w:p>
        </w:tc>
      </w:tr>
      <w:tr w:rsidR="000F6714" w14:paraId="5AB0ED22" w14:textId="77777777" w:rsidTr="0087326E">
        <w:tc>
          <w:tcPr>
            <w:tcW w:w="4957" w:type="dxa"/>
          </w:tcPr>
          <w:p w14:paraId="76362B05" w14:textId="77777777" w:rsidR="000F6714" w:rsidRDefault="000F6714" w:rsidP="0087326E">
            <w:r>
              <w:t>Caribbean</w:t>
            </w:r>
          </w:p>
        </w:tc>
        <w:tc>
          <w:tcPr>
            <w:tcW w:w="4059" w:type="dxa"/>
          </w:tcPr>
          <w:p w14:paraId="171D50C9" w14:textId="77777777" w:rsidR="000F6714" w:rsidRDefault="000F6714" w:rsidP="0087326E">
            <w:pPr>
              <w:jc w:val="center"/>
            </w:pPr>
            <w:r>
              <w:t>44.4%</w:t>
            </w:r>
          </w:p>
        </w:tc>
      </w:tr>
    </w:tbl>
    <w:p w14:paraId="50862172" w14:textId="77777777" w:rsidR="000F6714" w:rsidRDefault="000F6714" w:rsidP="000F6714">
      <w:pPr>
        <w:spacing w:line="240" w:lineRule="auto"/>
        <w:rPr>
          <w:rFonts w:ascii="Arial" w:hAnsi="Arial" w:cs="Arial"/>
          <w:sz w:val="24"/>
          <w:szCs w:val="24"/>
        </w:rPr>
      </w:pPr>
    </w:p>
    <w:p w14:paraId="44BDE210" w14:textId="3EA93CF3" w:rsidR="000F6714" w:rsidRPr="00A7090E" w:rsidRDefault="00FE749E" w:rsidP="000F6714">
      <w:pPr>
        <w:spacing w:line="240" w:lineRule="auto"/>
        <w:rPr>
          <w:rFonts w:ascii="Arial" w:hAnsi="Arial" w:cs="Arial"/>
          <w:sz w:val="24"/>
          <w:szCs w:val="24"/>
        </w:rPr>
      </w:pPr>
      <w:r w:rsidRPr="004751F7">
        <w:rPr>
          <w:rFonts w:ascii="Arial" w:hAnsi="Arial" w:cs="Arial"/>
          <w:sz w:val="24"/>
          <w:szCs w:val="24"/>
        </w:rPr>
        <w:t>There are differences between measured outcomes for children in different areas of Bristol too</w:t>
      </w:r>
      <w:r w:rsidR="000F6714" w:rsidRPr="004751F7">
        <w:rPr>
          <w:rFonts w:ascii="Arial" w:hAnsi="Arial" w:cs="Arial"/>
          <w:sz w:val="24"/>
          <w:szCs w:val="24"/>
        </w:rPr>
        <w:t>:</w:t>
      </w:r>
      <w:r w:rsidR="000F6714" w:rsidRPr="00A7090E">
        <w:rPr>
          <w:rFonts w:ascii="Arial" w:hAnsi="Arial" w:cs="Arial"/>
          <w:sz w:val="24"/>
          <w:szCs w:val="24"/>
        </w:rPr>
        <w:t xml:space="preserve"> </w:t>
      </w:r>
      <w:r w:rsidR="000F6714">
        <w:rPr>
          <w:rFonts w:ascii="Arial" w:hAnsi="Arial" w:cs="Arial"/>
          <w:sz w:val="24"/>
          <w:szCs w:val="24"/>
        </w:rPr>
        <w:t>In 202</w:t>
      </w:r>
      <w:r w:rsidR="00305F57">
        <w:rPr>
          <w:rFonts w:ascii="Arial" w:hAnsi="Arial" w:cs="Arial"/>
          <w:sz w:val="24"/>
          <w:szCs w:val="24"/>
        </w:rPr>
        <w:t>4</w:t>
      </w:r>
      <w:r w:rsidR="000F6714">
        <w:rPr>
          <w:rFonts w:ascii="Arial" w:hAnsi="Arial" w:cs="Arial"/>
          <w:sz w:val="24"/>
          <w:szCs w:val="24"/>
        </w:rPr>
        <w:t xml:space="preserve"> </w:t>
      </w:r>
      <w:r w:rsidR="000F6714" w:rsidRPr="00A7090E">
        <w:rPr>
          <w:rFonts w:ascii="Arial" w:hAnsi="Arial" w:cs="Arial"/>
          <w:sz w:val="24"/>
          <w:szCs w:val="24"/>
        </w:rPr>
        <w:t>Attainment was at 5</w:t>
      </w:r>
      <w:r w:rsidR="00305F57">
        <w:rPr>
          <w:rFonts w:ascii="Arial" w:hAnsi="Arial" w:cs="Arial"/>
          <w:sz w:val="24"/>
          <w:szCs w:val="24"/>
        </w:rPr>
        <w:t>6.9</w:t>
      </w:r>
      <w:r w:rsidR="000F6714" w:rsidRPr="00A7090E">
        <w:rPr>
          <w:rFonts w:ascii="Arial" w:hAnsi="Arial" w:cs="Arial"/>
          <w:sz w:val="24"/>
          <w:szCs w:val="24"/>
        </w:rPr>
        <w:t>% in the 10% most deprived areas of Bristo</w:t>
      </w:r>
      <w:r w:rsidR="000F6714">
        <w:rPr>
          <w:rFonts w:ascii="Arial" w:hAnsi="Arial" w:cs="Arial"/>
          <w:sz w:val="24"/>
          <w:szCs w:val="24"/>
        </w:rPr>
        <w:t xml:space="preserve">l. </w:t>
      </w:r>
      <w:r w:rsidR="000F6714" w:rsidRPr="00A7090E">
        <w:rPr>
          <w:rFonts w:ascii="Arial" w:hAnsi="Arial" w:cs="Arial"/>
          <w:sz w:val="24"/>
          <w:szCs w:val="24"/>
        </w:rPr>
        <w:t xml:space="preserve"> Attainment was at </w:t>
      </w:r>
      <w:r w:rsidR="00305F57">
        <w:rPr>
          <w:rFonts w:ascii="Arial" w:hAnsi="Arial" w:cs="Arial"/>
          <w:sz w:val="24"/>
          <w:szCs w:val="24"/>
        </w:rPr>
        <w:t>83.1</w:t>
      </w:r>
      <w:r w:rsidR="000F6714" w:rsidRPr="00A7090E">
        <w:rPr>
          <w:rFonts w:ascii="Arial" w:hAnsi="Arial" w:cs="Arial"/>
          <w:sz w:val="24"/>
          <w:szCs w:val="24"/>
        </w:rPr>
        <w:t>% in the 10% least deprived areas of Bristol</w:t>
      </w:r>
      <w:r w:rsidR="004751F7">
        <w:rPr>
          <w:rFonts w:ascii="Arial" w:hAnsi="Arial" w:cs="Arial"/>
          <w:sz w:val="24"/>
          <w:szCs w:val="24"/>
        </w:rPr>
        <w:t>.</w:t>
      </w:r>
      <w:r w:rsidR="00305F57">
        <w:rPr>
          <w:rFonts w:ascii="Arial" w:hAnsi="Arial" w:cs="Arial"/>
          <w:sz w:val="24"/>
          <w:szCs w:val="24"/>
        </w:rPr>
        <w:t xml:space="preserve">  </w:t>
      </w:r>
      <w:hyperlink r:id="rId25" w:history="1">
        <w:r w:rsidR="00305F57" w:rsidRPr="00305F57">
          <w:rPr>
            <w:rStyle w:val="Hyperlink"/>
            <w:rFonts w:ascii="Arial" w:hAnsi="Arial" w:cs="Arial"/>
            <w:sz w:val="24"/>
            <w:szCs w:val="24"/>
          </w:rPr>
          <w:t>JSNA 2023.24 - Education</w:t>
        </w:r>
      </w:hyperlink>
    </w:p>
    <w:p w14:paraId="1E90C0AD" w14:textId="152B36E1" w:rsidR="00305F57" w:rsidRDefault="000F6714" w:rsidP="00570C3F">
      <w:pPr>
        <w:spacing w:line="240" w:lineRule="auto"/>
        <w:rPr>
          <w:rFonts w:ascii="Arial" w:hAnsi="Arial" w:cs="Arial"/>
          <w:sz w:val="24"/>
          <w:szCs w:val="24"/>
        </w:rPr>
      </w:pPr>
      <w:r w:rsidRPr="00F57BFB">
        <w:rPr>
          <w:rFonts w:ascii="Arial" w:hAnsi="Arial" w:cs="Arial"/>
          <w:sz w:val="24"/>
          <w:szCs w:val="24"/>
        </w:rPr>
        <w:t xml:space="preserve">As a provider we need to reflect on these gaps and consider the </w:t>
      </w:r>
      <w:r w:rsidR="00FE749E" w:rsidRPr="00F57BFB">
        <w:rPr>
          <w:rFonts w:ascii="Arial" w:hAnsi="Arial" w:cs="Arial"/>
          <w:sz w:val="24"/>
          <w:szCs w:val="24"/>
        </w:rPr>
        <w:t xml:space="preserve">direct and indirect </w:t>
      </w:r>
      <w:r w:rsidRPr="00F57BFB">
        <w:rPr>
          <w:rFonts w:ascii="Arial" w:hAnsi="Arial" w:cs="Arial"/>
          <w:sz w:val="24"/>
          <w:szCs w:val="24"/>
        </w:rPr>
        <w:t xml:space="preserve">impact of racism on children’s progress and opportunities. This is often complex and </w:t>
      </w:r>
      <w:r w:rsidR="00FE749E" w:rsidRPr="00F57BFB">
        <w:rPr>
          <w:rFonts w:ascii="Arial" w:hAnsi="Arial" w:cs="Arial"/>
          <w:sz w:val="24"/>
          <w:szCs w:val="24"/>
        </w:rPr>
        <w:t xml:space="preserve">may include </w:t>
      </w:r>
      <w:r w:rsidRPr="00F57BFB">
        <w:rPr>
          <w:rFonts w:ascii="Arial" w:hAnsi="Arial" w:cs="Arial"/>
          <w:sz w:val="24"/>
          <w:szCs w:val="24"/>
        </w:rPr>
        <w:t>other issues including gender difference, disability or learning difficulty and whether a child is living in an area of deprivation will also need consideration.</w:t>
      </w:r>
      <w:r>
        <w:rPr>
          <w:rFonts w:ascii="Arial" w:hAnsi="Arial" w:cs="Arial"/>
          <w:sz w:val="24"/>
          <w:szCs w:val="24"/>
        </w:rPr>
        <w:t xml:space="preserve"> </w:t>
      </w:r>
      <w:r w:rsidRPr="00F57BFB">
        <w:rPr>
          <w:rFonts w:ascii="Arial" w:hAnsi="Arial" w:cs="Arial"/>
          <w:sz w:val="24"/>
          <w:szCs w:val="24"/>
        </w:rPr>
        <w:t xml:space="preserve">As children grow through the key stages these gaps continue and children from Black, Asian and minority ethnic groups have been reported to be overrepresented in </w:t>
      </w:r>
      <w:r w:rsidRPr="00F57BFB">
        <w:rPr>
          <w:rFonts w:ascii="Arial" w:hAnsi="Arial" w:cs="Arial"/>
          <w:sz w:val="24"/>
          <w:szCs w:val="24"/>
        </w:rPr>
        <w:lastRenderedPageBreak/>
        <w:t>Bristol’s school exclusions.</w:t>
      </w:r>
      <w:r w:rsidR="00FE749E" w:rsidRPr="00F57BFB">
        <w:rPr>
          <w:rFonts w:ascii="Arial" w:hAnsi="Arial" w:cs="Arial"/>
          <w:sz w:val="24"/>
          <w:szCs w:val="24"/>
        </w:rPr>
        <w:t xml:space="preserve"> Early Years settings have an important role to play in ensuring all children have the best possible start to </w:t>
      </w:r>
      <w:proofErr w:type="spellStart"/>
      <w:r w:rsidR="00FE749E" w:rsidRPr="00F57BFB">
        <w:rPr>
          <w:rFonts w:ascii="Arial" w:hAnsi="Arial" w:cs="Arial"/>
          <w:sz w:val="24"/>
          <w:szCs w:val="24"/>
        </w:rPr>
        <w:t>life.</w:t>
      </w:r>
      <w:hyperlink r:id="rId26" w:history="1">
        <w:r w:rsidR="00305F57" w:rsidRPr="00305F57">
          <w:rPr>
            <w:rStyle w:val="Hyperlink"/>
            <w:rFonts w:ascii="Arial" w:hAnsi="Arial" w:cs="Arial"/>
            <w:sz w:val="24"/>
            <w:szCs w:val="24"/>
          </w:rPr>
          <w:t>JSNA</w:t>
        </w:r>
        <w:proofErr w:type="spellEnd"/>
        <w:r w:rsidR="00305F57" w:rsidRPr="00305F57">
          <w:rPr>
            <w:rStyle w:val="Hyperlink"/>
            <w:rFonts w:ascii="Arial" w:hAnsi="Arial" w:cs="Arial"/>
            <w:sz w:val="24"/>
            <w:szCs w:val="24"/>
          </w:rPr>
          <w:t xml:space="preserve"> 2023.24 - Education</w:t>
        </w:r>
      </w:hyperlink>
    </w:p>
    <w:p w14:paraId="2A3CC23F" w14:textId="77777777" w:rsidR="00305F57" w:rsidRDefault="000F6714" w:rsidP="004751F7">
      <w:pPr>
        <w:spacing w:after="0" w:line="240" w:lineRule="auto"/>
        <w:rPr>
          <w:rFonts w:ascii="Arial" w:hAnsi="Arial" w:cs="Arial"/>
          <w:sz w:val="24"/>
          <w:szCs w:val="24"/>
        </w:rPr>
      </w:pPr>
      <w:hyperlink r:id="rId27" w:history="1">
        <w:r w:rsidRPr="005B1E13">
          <w:rPr>
            <w:rStyle w:val="Hyperlink"/>
            <w:rFonts w:ascii="Arial" w:hAnsi="Arial" w:cs="Arial"/>
            <w:sz w:val="24"/>
            <w:szCs w:val="24"/>
          </w:rPr>
          <w:t>The Population of Bristol August 2024</w:t>
        </w:r>
      </w:hyperlink>
    </w:p>
    <w:p w14:paraId="1989DDE8" w14:textId="51C91523" w:rsidR="000F6714" w:rsidRPr="005B1E13" w:rsidRDefault="000F6714" w:rsidP="004751F7">
      <w:pPr>
        <w:spacing w:after="0" w:line="240" w:lineRule="auto"/>
        <w:rPr>
          <w:rFonts w:ascii="Arial" w:hAnsi="Arial" w:cs="Arial"/>
          <w:sz w:val="24"/>
          <w:szCs w:val="24"/>
        </w:rPr>
      </w:pPr>
      <w:hyperlink r:id="rId28" w:history="1">
        <w:r w:rsidRPr="005B1E13">
          <w:rPr>
            <w:rStyle w:val="Hyperlink"/>
            <w:rFonts w:ascii="Arial" w:hAnsi="Arial" w:cs="Arial"/>
            <w:sz w:val="24"/>
            <w:szCs w:val="24"/>
          </w:rPr>
          <w:t>Ward profile data</w:t>
        </w:r>
      </w:hyperlink>
    </w:p>
    <w:p w14:paraId="4298C032" w14:textId="73E31B97" w:rsidR="000F6714" w:rsidRDefault="000F6714" w:rsidP="004751F7">
      <w:pPr>
        <w:spacing w:after="0" w:line="240" w:lineRule="auto"/>
        <w:contextualSpacing/>
        <w:rPr>
          <w:rStyle w:val="Hyperlink"/>
          <w:rFonts w:ascii="Arial" w:hAnsi="Arial" w:cs="Arial"/>
          <w:sz w:val="24"/>
          <w:szCs w:val="24"/>
        </w:rPr>
      </w:pPr>
      <w:hyperlink r:id="rId29" w:history="1">
        <w:r w:rsidRPr="005B1E13">
          <w:rPr>
            <w:rStyle w:val="Hyperlink"/>
            <w:rFonts w:ascii="Arial" w:hAnsi="Arial" w:cs="Arial"/>
            <w:sz w:val="24"/>
            <w:szCs w:val="24"/>
          </w:rPr>
          <w:t>Early years foundation stage profile return - GOV.UK</w:t>
        </w:r>
      </w:hyperlink>
    </w:p>
    <w:p w14:paraId="62473133" w14:textId="77777777" w:rsidR="00F57BFB" w:rsidRPr="000F6714" w:rsidRDefault="00F57BFB" w:rsidP="004751F7">
      <w:pPr>
        <w:spacing w:after="0" w:line="240" w:lineRule="auto"/>
        <w:contextualSpacing/>
        <w:rPr>
          <w:rFonts w:ascii="Arial" w:hAnsi="Arial" w:cs="Arial"/>
          <w:sz w:val="24"/>
          <w:szCs w:val="24"/>
        </w:rPr>
      </w:pPr>
    </w:p>
    <w:p w14:paraId="79121CCC" w14:textId="77777777" w:rsidR="000F6714" w:rsidRPr="00C438EC" w:rsidRDefault="000F6714" w:rsidP="000F6714">
      <w:pPr>
        <w:pStyle w:val="ListParagraph"/>
        <w:numPr>
          <w:ilvl w:val="0"/>
          <w:numId w:val="8"/>
        </w:numPr>
        <w:rPr>
          <w:rFonts w:ascii="Arial" w:hAnsi="Arial" w:cs="Arial"/>
          <w:b/>
          <w:bCs/>
          <w:sz w:val="24"/>
          <w:szCs w:val="24"/>
          <w:u w:val="single"/>
        </w:rPr>
      </w:pPr>
      <w:r w:rsidRPr="00C438EC">
        <w:rPr>
          <w:rFonts w:ascii="Arial" w:hAnsi="Arial" w:cs="Arial"/>
          <w:b/>
          <w:bCs/>
          <w:sz w:val="24"/>
          <w:szCs w:val="24"/>
          <w:u w:val="single"/>
        </w:rPr>
        <w:t>Ongoing training and CPD Bristol focus</w:t>
      </w:r>
    </w:p>
    <w:p w14:paraId="46E7A7C2" w14:textId="77777777" w:rsidR="000F6714" w:rsidRPr="00A7090E" w:rsidRDefault="000F6714" w:rsidP="000F6714">
      <w:pPr>
        <w:rPr>
          <w:rFonts w:ascii="Arial" w:hAnsi="Arial" w:cs="Arial"/>
          <w:sz w:val="24"/>
          <w:szCs w:val="24"/>
        </w:rPr>
      </w:pPr>
      <w:r w:rsidRPr="00A7090E">
        <w:rPr>
          <w:rFonts w:ascii="Arial" w:hAnsi="Arial" w:cs="Arial"/>
          <w:b/>
          <w:bCs/>
          <w:sz w:val="24"/>
          <w:szCs w:val="24"/>
        </w:rPr>
        <w:t>Anti- Racist Forum:</w:t>
      </w:r>
      <w:r w:rsidRPr="00A7090E">
        <w:rPr>
          <w:rFonts w:ascii="Arial" w:hAnsi="Arial" w:cs="Arial"/>
          <w:sz w:val="24"/>
          <w:szCs w:val="24"/>
        </w:rPr>
        <w:t xml:space="preserve"> Do you work in Early Years? Have you attended training about anti-racism in the last few years? Would you like to spend time reflecting on your practice in a supportive community of fellow practitioners and early years professionals?</w:t>
      </w:r>
      <w:hyperlink r:id="rId30" w:history="1">
        <w:r w:rsidRPr="00A7090E">
          <w:rPr>
            <w:rStyle w:val="Hyperlink"/>
            <w:rFonts w:ascii="Arial" w:hAnsi="Arial" w:cs="Arial"/>
            <w:sz w:val="24"/>
            <w:szCs w:val="24"/>
          </w:rPr>
          <w:t>https://www.bristolearlyyears.org.uk/anti-racist-practice-forum/</w:t>
        </w:r>
      </w:hyperlink>
    </w:p>
    <w:p w14:paraId="401B9BD0" w14:textId="77777777" w:rsidR="000F6714" w:rsidRPr="00A7090E" w:rsidRDefault="000F6714" w:rsidP="00F57BFB">
      <w:pPr>
        <w:spacing w:after="0"/>
        <w:contextualSpacing/>
        <w:rPr>
          <w:rFonts w:ascii="Arial" w:hAnsi="Arial" w:cs="Arial"/>
          <w:sz w:val="24"/>
          <w:szCs w:val="24"/>
        </w:rPr>
      </w:pPr>
      <w:r w:rsidRPr="00A7090E">
        <w:rPr>
          <w:rFonts w:ascii="Arial" w:hAnsi="Arial" w:cs="Arial"/>
          <w:b/>
          <w:bCs/>
          <w:sz w:val="24"/>
          <w:szCs w:val="24"/>
        </w:rPr>
        <w:t>BAND Training</w:t>
      </w:r>
      <w:r w:rsidRPr="00A7090E">
        <w:rPr>
          <w:rFonts w:ascii="Arial" w:hAnsi="Arial" w:cs="Arial"/>
          <w:sz w:val="24"/>
          <w:szCs w:val="24"/>
        </w:rPr>
        <w:t xml:space="preserve"> - </w:t>
      </w:r>
      <w:hyperlink r:id="rId31" w:history="1">
        <w:r w:rsidRPr="00A7090E">
          <w:rPr>
            <w:rStyle w:val="Hyperlink"/>
            <w:rFonts w:ascii="Arial" w:hAnsi="Arial" w:cs="Arial"/>
            <w:sz w:val="24"/>
            <w:szCs w:val="24"/>
          </w:rPr>
          <w:t>https://bandltd.org.uk/training</w:t>
        </w:r>
      </w:hyperlink>
    </w:p>
    <w:p w14:paraId="7E354856" w14:textId="77777777" w:rsidR="000F6714" w:rsidRPr="00A7090E" w:rsidRDefault="000F6714" w:rsidP="00F57BFB">
      <w:pPr>
        <w:spacing w:after="0"/>
        <w:contextualSpacing/>
        <w:rPr>
          <w:rFonts w:ascii="Arial" w:hAnsi="Arial" w:cs="Arial"/>
          <w:sz w:val="24"/>
          <w:szCs w:val="24"/>
        </w:rPr>
      </w:pPr>
      <w:r w:rsidRPr="00A7090E">
        <w:rPr>
          <w:rFonts w:ascii="Arial" w:hAnsi="Arial" w:cs="Arial"/>
          <w:b/>
          <w:bCs/>
          <w:sz w:val="24"/>
          <w:szCs w:val="24"/>
        </w:rPr>
        <w:t>Bristol Early Years Professional Learning Opportunities -</w:t>
      </w:r>
      <w:r w:rsidRPr="00A7090E">
        <w:rPr>
          <w:rFonts w:ascii="Arial" w:hAnsi="Arial" w:cs="Arial"/>
          <w:sz w:val="24"/>
          <w:szCs w:val="24"/>
        </w:rPr>
        <w:t xml:space="preserve"> </w:t>
      </w:r>
      <w:hyperlink r:id="rId32" w:history="1">
        <w:r w:rsidRPr="00A7090E">
          <w:rPr>
            <w:rStyle w:val="Hyperlink"/>
            <w:rFonts w:ascii="Arial" w:hAnsi="Arial" w:cs="Arial"/>
            <w:sz w:val="24"/>
            <w:szCs w:val="24"/>
          </w:rPr>
          <w:t>https://calendar.bristolearlyyears.org.uk/</w:t>
        </w:r>
      </w:hyperlink>
    </w:p>
    <w:p w14:paraId="5D24F9E9" w14:textId="77777777" w:rsidR="000F6714" w:rsidRPr="00A7090E" w:rsidRDefault="000F6714" w:rsidP="00F57BFB">
      <w:pPr>
        <w:spacing w:after="0"/>
        <w:contextualSpacing/>
        <w:rPr>
          <w:rFonts w:ascii="Arial" w:hAnsi="Arial" w:cs="Arial"/>
          <w:sz w:val="24"/>
          <w:szCs w:val="24"/>
        </w:rPr>
      </w:pPr>
      <w:r w:rsidRPr="00A7090E">
        <w:rPr>
          <w:rFonts w:ascii="Arial" w:hAnsi="Arial" w:cs="Arial"/>
          <w:b/>
          <w:bCs/>
          <w:sz w:val="24"/>
          <w:szCs w:val="24"/>
        </w:rPr>
        <w:t>Stronger practice hub</w:t>
      </w:r>
      <w:r w:rsidRPr="00A7090E">
        <w:rPr>
          <w:rFonts w:ascii="Arial" w:hAnsi="Arial" w:cs="Arial"/>
          <w:sz w:val="24"/>
          <w:szCs w:val="24"/>
        </w:rPr>
        <w:t xml:space="preserve"> – </w:t>
      </w:r>
      <w:hyperlink r:id="rId33" w:history="1">
        <w:r w:rsidRPr="00A7090E">
          <w:rPr>
            <w:rStyle w:val="Hyperlink"/>
            <w:rFonts w:ascii="Arial" w:hAnsi="Arial" w:cs="Arial"/>
            <w:sz w:val="24"/>
            <w:szCs w:val="24"/>
          </w:rPr>
          <w:t>Bristol &amp; Beyond Stronger Practice Hub - Bristol Early Years Teaching Hub (beyth.co.uk)</w:t>
        </w:r>
      </w:hyperlink>
    </w:p>
    <w:p w14:paraId="4166ADD1" w14:textId="6E78BD8F" w:rsidR="00F57BFB" w:rsidRPr="00570C3F" w:rsidRDefault="000F6714" w:rsidP="00570C3F">
      <w:pPr>
        <w:spacing w:after="0"/>
        <w:contextualSpacing/>
        <w:rPr>
          <w:rFonts w:ascii="Arial" w:hAnsi="Arial" w:cs="Arial"/>
          <w:sz w:val="24"/>
          <w:szCs w:val="24"/>
        </w:rPr>
      </w:pPr>
      <w:r w:rsidRPr="00A7090E">
        <w:rPr>
          <w:rFonts w:ascii="Arial" w:hAnsi="Arial" w:cs="Arial"/>
          <w:b/>
          <w:bCs/>
          <w:sz w:val="24"/>
          <w:szCs w:val="24"/>
        </w:rPr>
        <w:t>Early Years Race Equality Toolkit</w:t>
      </w:r>
      <w:r w:rsidRPr="00A7090E">
        <w:rPr>
          <w:rFonts w:ascii="Arial" w:hAnsi="Arial" w:cs="Arial"/>
          <w:sz w:val="24"/>
          <w:szCs w:val="24"/>
        </w:rPr>
        <w:t xml:space="preserve"> – Coming soon</w:t>
      </w:r>
    </w:p>
    <w:p w14:paraId="3B175CCC" w14:textId="77777777" w:rsidR="00570C3F" w:rsidRDefault="00570C3F" w:rsidP="00570C3F">
      <w:pPr>
        <w:spacing w:after="0" w:line="240" w:lineRule="auto"/>
        <w:rPr>
          <w:rFonts w:ascii="Arial" w:hAnsi="Arial" w:cs="Arial"/>
          <w:b/>
          <w:bCs/>
          <w:sz w:val="24"/>
          <w:szCs w:val="24"/>
          <w:u w:val="single"/>
        </w:rPr>
      </w:pPr>
    </w:p>
    <w:p w14:paraId="4911C8D6" w14:textId="54B83D60" w:rsidR="000F6714" w:rsidRPr="00F57BFB" w:rsidRDefault="000F6714" w:rsidP="00570C3F">
      <w:pPr>
        <w:spacing w:after="0" w:line="240" w:lineRule="auto"/>
        <w:rPr>
          <w:rFonts w:ascii="Arial" w:hAnsi="Arial" w:cs="Arial"/>
          <w:b/>
          <w:bCs/>
          <w:sz w:val="24"/>
          <w:szCs w:val="24"/>
          <w:u w:val="single"/>
        </w:rPr>
      </w:pPr>
      <w:r w:rsidRPr="00F57BFB">
        <w:rPr>
          <w:rFonts w:ascii="Arial" w:hAnsi="Arial" w:cs="Arial"/>
          <w:b/>
          <w:bCs/>
          <w:sz w:val="24"/>
          <w:szCs w:val="24"/>
          <w:u w:val="single"/>
        </w:rPr>
        <w:t xml:space="preserve">National /regional </w:t>
      </w:r>
    </w:p>
    <w:p w14:paraId="4A529F45" w14:textId="77777777" w:rsidR="000F6714" w:rsidRDefault="000F6714" w:rsidP="00570C3F">
      <w:pPr>
        <w:spacing w:after="0" w:line="240" w:lineRule="auto"/>
        <w:contextualSpacing/>
        <w:rPr>
          <w:rFonts w:ascii="Arial" w:hAnsi="Arial" w:cs="Arial"/>
          <w:sz w:val="24"/>
          <w:szCs w:val="24"/>
        </w:rPr>
      </w:pPr>
      <w:hyperlink r:id="rId34" w:anchor=":~:text=We%20generate%20research%20to%20challenge%20structural%20racism%20in%20Britain.%20For" w:history="1">
        <w:r w:rsidRPr="00387B79">
          <w:rPr>
            <w:rStyle w:val="Hyperlink"/>
            <w:rFonts w:ascii="Arial" w:hAnsi="Arial" w:cs="Arial"/>
            <w:sz w:val="24"/>
            <w:szCs w:val="24"/>
          </w:rPr>
          <w:t>The Runnymede Trust</w:t>
        </w:r>
      </w:hyperlink>
    </w:p>
    <w:p w14:paraId="5EB4F8A0" w14:textId="77777777" w:rsidR="000F6714" w:rsidRPr="00387B79" w:rsidRDefault="000F6714" w:rsidP="000F6714">
      <w:pPr>
        <w:spacing w:after="0" w:line="240" w:lineRule="auto"/>
        <w:contextualSpacing/>
        <w:rPr>
          <w:rFonts w:ascii="Arial" w:hAnsi="Arial" w:cs="Arial"/>
          <w:sz w:val="24"/>
          <w:szCs w:val="24"/>
        </w:rPr>
      </w:pPr>
      <w:r>
        <w:rPr>
          <w:rFonts w:ascii="Arial" w:hAnsi="Arial" w:cs="Arial"/>
          <w:sz w:val="24"/>
          <w:szCs w:val="24"/>
        </w:rPr>
        <w:t xml:space="preserve">Caprice Fox - </w:t>
      </w:r>
      <w:hyperlink r:id="rId35" w:history="1">
        <w:r w:rsidRPr="00F06436">
          <w:rPr>
            <w:rStyle w:val="Hyperlink"/>
            <w:rFonts w:ascii="Arial" w:hAnsi="Arial" w:cs="Arial"/>
            <w:sz w:val="24"/>
            <w:szCs w:val="24"/>
          </w:rPr>
          <w:t xml:space="preserve">@the.fox.family | </w:t>
        </w:r>
        <w:proofErr w:type="spellStart"/>
        <w:r w:rsidRPr="00F06436">
          <w:rPr>
            <w:rStyle w:val="Hyperlink"/>
            <w:rFonts w:ascii="Arial" w:hAnsi="Arial" w:cs="Arial"/>
            <w:sz w:val="24"/>
            <w:szCs w:val="24"/>
          </w:rPr>
          <w:t>Linktree</w:t>
        </w:r>
        <w:proofErr w:type="spellEnd"/>
      </w:hyperlink>
    </w:p>
    <w:p w14:paraId="5FB2F4CE" w14:textId="77777777" w:rsidR="000F6714" w:rsidRDefault="000F6714" w:rsidP="000F6714">
      <w:pPr>
        <w:spacing w:after="0" w:line="240" w:lineRule="auto"/>
        <w:contextualSpacing/>
        <w:rPr>
          <w:rFonts w:ascii="Arial" w:hAnsi="Arial" w:cs="Arial"/>
          <w:b/>
          <w:bCs/>
          <w:sz w:val="24"/>
          <w:szCs w:val="24"/>
        </w:rPr>
      </w:pPr>
      <w:hyperlink r:id="rId36" w:history="1">
        <w:r w:rsidRPr="00F06436">
          <w:rPr>
            <w:rStyle w:val="Hyperlink"/>
            <w:rFonts w:ascii="Arial" w:hAnsi="Arial" w:cs="Arial"/>
            <w:sz w:val="24"/>
            <w:szCs w:val="24"/>
          </w:rPr>
          <w:t>Black Mothers Matter</w:t>
        </w:r>
      </w:hyperlink>
    </w:p>
    <w:p w14:paraId="6F666524" w14:textId="77777777" w:rsidR="000F6714" w:rsidRPr="00F06436" w:rsidRDefault="000F6714" w:rsidP="000F6714">
      <w:pPr>
        <w:spacing w:after="0" w:line="240" w:lineRule="auto"/>
        <w:contextualSpacing/>
        <w:rPr>
          <w:rFonts w:ascii="Arial" w:hAnsi="Arial" w:cs="Arial"/>
          <w:b/>
          <w:bCs/>
          <w:sz w:val="24"/>
          <w:szCs w:val="24"/>
        </w:rPr>
      </w:pPr>
      <w:hyperlink r:id="rId37" w:history="1">
        <w:r w:rsidRPr="00F21034">
          <w:rPr>
            <w:rStyle w:val="Hyperlink"/>
            <w:rFonts w:ascii="Arial" w:hAnsi="Arial" w:cs="Arial"/>
            <w:sz w:val="24"/>
            <w:szCs w:val="24"/>
          </w:rPr>
          <w:t>Helping young children to think about race in the early years | Anna Freud</w:t>
        </w:r>
      </w:hyperlink>
    </w:p>
    <w:p w14:paraId="4642FBE8" w14:textId="77777777" w:rsidR="000F6714" w:rsidRDefault="000F6714" w:rsidP="000F6714">
      <w:pPr>
        <w:spacing w:after="0" w:line="240" w:lineRule="auto"/>
        <w:contextualSpacing/>
        <w:rPr>
          <w:rStyle w:val="Hyperlink"/>
          <w:rFonts w:ascii="Arial" w:hAnsi="Arial" w:cs="Arial"/>
          <w:sz w:val="24"/>
          <w:szCs w:val="24"/>
        </w:rPr>
      </w:pPr>
      <w:hyperlink r:id="rId38" w:history="1">
        <w:r w:rsidRPr="00F21034">
          <w:rPr>
            <w:rStyle w:val="Hyperlink"/>
            <w:rFonts w:ascii="Arial" w:hAnsi="Arial" w:cs="Arial"/>
            <w:sz w:val="24"/>
            <w:szCs w:val="24"/>
          </w:rPr>
          <w:t>Anti-racism and mental health in schools | Anna Freud</w:t>
        </w:r>
      </w:hyperlink>
    </w:p>
    <w:p w14:paraId="12C6C76E" w14:textId="77777777" w:rsidR="000F6714" w:rsidRPr="00F06436" w:rsidRDefault="000F6714" w:rsidP="000F6714">
      <w:pPr>
        <w:spacing w:after="0" w:line="240" w:lineRule="auto"/>
        <w:contextualSpacing/>
        <w:rPr>
          <w:rFonts w:ascii="Arial" w:hAnsi="Arial" w:cs="Arial"/>
          <w:sz w:val="24"/>
          <w:szCs w:val="24"/>
        </w:rPr>
      </w:pPr>
      <w:hyperlink r:id="rId39" w:anchor=":~:text=Introduction.%20This%20guide%20aims%20to%20help%20educators%20recognise%20and%20extend" w:history="1">
        <w:r w:rsidRPr="00F06436">
          <w:rPr>
            <w:rStyle w:val="Hyperlink"/>
            <w:rFonts w:ascii="Arial" w:hAnsi="Arial" w:cs="Arial"/>
            <w:sz w:val="24"/>
            <w:szCs w:val="24"/>
          </w:rPr>
          <w:t>https://www.froebel.org.uk/uploads/documents/Froebel-Trust-Playing-With-Power-September-2024-WEB.pdf</w:t>
        </w:r>
      </w:hyperlink>
    </w:p>
    <w:p w14:paraId="6EDD79C3" w14:textId="77777777" w:rsidR="000F6714" w:rsidRPr="00F21034" w:rsidRDefault="000F6714" w:rsidP="000F6714">
      <w:pPr>
        <w:spacing w:after="0" w:line="240" w:lineRule="auto"/>
        <w:contextualSpacing/>
        <w:rPr>
          <w:rStyle w:val="Hyperlink"/>
          <w:rFonts w:ascii="Arial" w:hAnsi="Arial" w:cs="Arial"/>
          <w:sz w:val="24"/>
          <w:szCs w:val="24"/>
        </w:rPr>
      </w:pPr>
      <w:hyperlink r:id="rId40" w:history="1">
        <w:r w:rsidRPr="00F21034">
          <w:rPr>
            <w:rStyle w:val="Hyperlink"/>
            <w:rFonts w:ascii="Arial" w:hAnsi="Arial" w:cs="Arial"/>
            <w:sz w:val="24"/>
            <w:szCs w:val="24"/>
          </w:rPr>
          <w:t>Anti-Racism | Beginner's Guides | Tapestry</w:t>
        </w:r>
      </w:hyperlink>
    </w:p>
    <w:p w14:paraId="41950D86" w14:textId="77777777" w:rsidR="000F6714" w:rsidRPr="00F21034" w:rsidRDefault="000F6714" w:rsidP="000F6714">
      <w:pPr>
        <w:spacing w:after="0" w:line="240" w:lineRule="auto"/>
        <w:contextualSpacing/>
        <w:rPr>
          <w:rFonts w:ascii="Arial" w:hAnsi="Arial" w:cs="Arial"/>
          <w:sz w:val="24"/>
          <w:szCs w:val="24"/>
        </w:rPr>
      </w:pPr>
      <w:hyperlink r:id="rId41" w:history="1">
        <w:r w:rsidRPr="00F21034">
          <w:rPr>
            <w:rStyle w:val="Hyperlink"/>
            <w:rFonts w:ascii="Arial" w:hAnsi="Arial" w:cs="Arial"/>
            <w:sz w:val="24"/>
            <w:szCs w:val="24"/>
          </w:rPr>
          <w:t>https://www.tiney.co/blog/becoming-an-inclusive-anti-racist-early-educator/</w:t>
        </w:r>
      </w:hyperlink>
      <w:r w:rsidRPr="00F21034">
        <w:rPr>
          <w:rFonts w:ascii="Arial" w:hAnsi="Arial" w:cs="Arial"/>
          <w:sz w:val="24"/>
          <w:szCs w:val="24"/>
        </w:rPr>
        <w:t xml:space="preserve"> </w:t>
      </w:r>
    </w:p>
    <w:p w14:paraId="0E34A5E0" w14:textId="77777777" w:rsidR="000F6714" w:rsidRPr="00F21034" w:rsidRDefault="000F6714" w:rsidP="000F6714">
      <w:pPr>
        <w:spacing w:after="0" w:line="240" w:lineRule="auto"/>
        <w:contextualSpacing/>
        <w:rPr>
          <w:rFonts w:ascii="Arial" w:hAnsi="Arial" w:cs="Arial"/>
          <w:sz w:val="24"/>
          <w:szCs w:val="24"/>
        </w:rPr>
      </w:pPr>
      <w:hyperlink r:id="rId42" w:history="1">
        <w:r w:rsidRPr="00F21034">
          <w:rPr>
            <w:rStyle w:val="Hyperlink"/>
            <w:rFonts w:ascii="Arial" w:hAnsi="Arial" w:cs="Arial"/>
            <w:sz w:val="24"/>
            <w:szCs w:val="24"/>
          </w:rPr>
          <w:t>Diverse Educators</w:t>
        </w:r>
      </w:hyperlink>
    </w:p>
    <w:p w14:paraId="14CC2DD6" w14:textId="77777777" w:rsidR="000F6714" w:rsidRPr="00F21034" w:rsidRDefault="000F6714" w:rsidP="000F6714">
      <w:pPr>
        <w:spacing w:after="0" w:line="240" w:lineRule="auto"/>
        <w:contextualSpacing/>
        <w:rPr>
          <w:rStyle w:val="Hyperlink"/>
          <w:rFonts w:ascii="Arial" w:hAnsi="Arial" w:cs="Arial"/>
          <w:sz w:val="24"/>
          <w:szCs w:val="24"/>
        </w:rPr>
      </w:pPr>
      <w:hyperlink r:id="rId43" w:history="1">
        <w:r w:rsidRPr="00F21034">
          <w:rPr>
            <w:rStyle w:val="Hyperlink"/>
            <w:rFonts w:ascii="Arial" w:hAnsi="Arial" w:cs="Arial"/>
            <w:sz w:val="24"/>
            <w:szCs w:val="24"/>
          </w:rPr>
          <w:t>Promoting diversity through literacy: our resources | National Literacy Trust</w:t>
        </w:r>
      </w:hyperlink>
    </w:p>
    <w:p w14:paraId="78072BB4" w14:textId="77777777" w:rsidR="000F6714" w:rsidRPr="00F21034" w:rsidRDefault="000F6714" w:rsidP="000F6714">
      <w:pPr>
        <w:spacing w:after="0" w:line="240" w:lineRule="auto"/>
        <w:contextualSpacing/>
        <w:rPr>
          <w:rStyle w:val="Hyperlink"/>
          <w:rFonts w:ascii="Arial" w:hAnsi="Arial" w:cs="Arial"/>
          <w:sz w:val="24"/>
          <w:szCs w:val="24"/>
        </w:rPr>
      </w:pPr>
      <w:hyperlink r:id="rId44" w:history="1">
        <w:r w:rsidRPr="00F21034">
          <w:rPr>
            <w:rStyle w:val="Hyperlink"/>
            <w:rFonts w:ascii="Arial" w:hAnsi="Arial" w:cs="Arial"/>
            <w:sz w:val="24"/>
            <w:szCs w:val="24"/>
          </w:rPr>
          <w:t>Laura Henry-Allain MBE – Working With You to Achieve Success! (laurahenryallain.com)</w:t>
        </w:r>
      </w:hyperlink>
    </w:p>
    <w:p w14:paraId="462484BD" w14:textId="77777777" w:rsidR="000F6714" w:rsidRDefault="000F6714" w:rsidP="000F6714">
      <w:pPr>
        <w:spacing w:after="0" w:line="240" w:lineRule="auto"/>
        <w:contextualSpacing/>
        <w:rPr>
          <w:rStyle w:val="Hyperlink"/>
          <w:rFonts w:ascii="Arial" w:hAnsi="Arial" w:cs="Arial"/>
          <w:sz w:val="24"/>
          <w:szCs w:val="24"/>
        </w:rPr>
      </w:pPr>
      <w:hyperlink r:id="rId45" w:history="1">
        <w:r w:rsidRPr="00F21034">
          <w:rPr>
            <w:rStyle w:val="Hyperlink"/>
            <w:rFonts w:ascii="Arial" w:hAnsi="Arial" w:cs="Arial"/>
            <w:sz w:val="24"/>
            <w:szCs w:val="24"/>
          </w:rPr>
          <w:t>The Black Nursery Manager</w:t>
        </w:r>
      </w:hyperlink>
    </w:p>
    <w:p w14:paraId="02051351" w14:textId="77777777" w:rsidR="000F6714" w:rsidRPr="00F06436" w:rsidRDefault="000F6714" w:rsidP="000F6714">
      <w:pPr>
        <w:spacing w:after="0" w:line="240" w:lineRule="auto"/>
        <w:contextualSpacing/>
        <w:rPr>
          <w:rStyle w:val="Hyperlink"/>
          <w:rFonts w:ascii="Arial" w:hAnsi="Arial" w:cs="Arial"/>
          <w:sz w:val="24"/>
          <w:szCs w:val="24"/>
        </w:rPr>
      </w:pPr>
      <w:hyperlink r:id="rId46" w:anchor=":~:text=I%20am%20Shaddai%20Tembo%20(pronounced%20%E2%80%9CShad-eye%E2%80%9D),%20an%20early%20years%20lecturer," w:history="1">
        <w:r w:rsidRPr="00F06436">
          <w:rPr>
            <w:rStyle w:val="Hyperlink"/>
            <w:rFonts w:ascii="Arial" w:hAnsi="Arial" w:cs="Arial"/>
            <w:sz w:val="24"/>
            <w:szCs w:val="24"/>
          </w:rPr>
          <w:t>Critical Early Years | Dr Shaddai Tembo</w:t>
        </w:r>
      </w:hyperlink>
    </w:p>
    <w:p w14:paraId="17C2B6F0" w14:textId="1C1D0DDA" w:rsidR="000F6714" w:rsidRPr="00F21034" w:rsidRDefault="000F6714" w:rsidP="000F6714">
      <w:pPr>
        <w:spacing w:after="0" w:line="240" w:lineRule="auto"/>
        <w:contextualSpacing/>
        <w:rPr>
          <w:rFonts w:ascii="Arial" w:hAnsi="Arial" w:cs="Arial"/>
          <w:sz w:val="24"/>
          <w:szCs w:val="24"/>
        </w:rPr>
      </w:pPr>
      <w:hyperlink r:id="rId47" w:history="1">
        <w:r w:rsidRPr="00F21034">
          <w:rPr>
            <w:rStyle w:val="Hyperlink"/>
            <w:rFonts w:ascii="Arial" w:hAnsi="Arial" w:cs="Arial"/>
          </w:rPr>
          <w:t>Race and Racisms in the Early Years (tapestry.info)</w:t>
        </w:r>
      </w:hyperlink>
      <w:r w:rsidRPr="00F21034">
        <w:rPr>
          <w:rFonts w:ascii="Arial" w:hAnsi="Arial" w:cs="Arial"/>
          <w:sz w:val="24"/>
          <w:szCs w:val="24"/>
        </w:rPr>
        <w:t xml:space="preserve"> </w:t>
      </w:r>
    </w:p>
    <w:p w14:paraId="23F0C49F" w14:textId="77777777" w:rsidR="000F6714" w:rsidRPr="00F06436" w:rsidRDefault="000F6714" w:rsidP="000F6714">
      <w:pPr>
        <w:spacing w:after="0" w:line="240" w:lineRule="auto"/>
        <w:contextualSpacing/>
        <w:rPr>
          <w:rStyle w:val="Hyperlink"/>
          <w:rFonts w:ascii="Arial" w:hAnsi="Arial" w:cs="Arial"/>
          <w:sz w:val="24"/>
          <w:szCs w:val="24"/>
        </w:rPr>
      </w:pPr>
      <w:hyperlink r:id="rId48" w:anchor=":~:text=Interactive%20Cultural%20Education%20&amp;%20Anti-Racism%20Sessions%20for%20Children.%20Enquire." w:history="1">
        <w:r w:rsidRPr="00F06436">
          <w:rPr>
            <w:rStyle w:val="Hyperlink"/>
            <w:rFonts w:ascii="Arial" w:hAnsi="Arial" w:cs="Arial"/>
            <w:sz w:val="24"/>
            <w:szCs w:val="24"/>
          </w:rPr>
          <w:t>Tiny Travels | Cultural Education Sessions</w:t>
        </w:r>
      </w:hyperlink>
    </w:p>
    <w:p w14:paraId="66B3D16A" w14:textId="77777777" w:rsidR="000F6714" w:rsidRPr="00F21034" w:rsidRDefault="000F6714" w:rsidP="000F6714">
      <w:pPr>
        <w:spacing w:after="0" w:line="240" w:lineRule="auto"/>
        <w:contextualSpacing/>
        <w:rPr>
          <w:rStyle w:val="Hyperlink"/>
          <w:rFonts w:ascii="Arial" w:hAnsi="Arial" w:cs="Arial"/>
          <w:sz w:val="24"/>
          <w:szCs w:val="24"/>
        </w:rPr>
      </w:pPr>
      <w:hyperlink r:id="rId49" w:history="1">
        <w:r w:rsidRPr="00F21034">
          <w:rPr>
            <w:rStyle w:val="Hyperlink"/>
            <w:rFonts w:ascii="Arial" w:hAnsi="Arial" w:cs="Arial"/>
            <w:sz w:val="24"/>
            <w:szCs w:val="24"/>
          </w:rPr>
          <w:t>RESPECT Project Bristol – Racialised Experiences Project – Education, Children &amp; Trust</w:t>
        </w:r>
      </w:hyperlink>
    </w:p>
    <w:p w14:paraId="0F1C0868" w14:textId="6AA66FC1" w:rsidR="000F6714" w:rsidRPr="000F6714" w:rsidRDefault="000F6714" w:rsidP="000F6714">
      <w:pPr>
        <w:spacing w:after="0" w:line="240" w:lineRule="auto"/>
        <w:contextualSpacing/>
        <w:rPr>
          <w:rFonts w:ascii="Arial" w:hAnsi="Arial" w:cs="Arial"/>
          <w:color w:val="467886" w:themeColor="hyperlink"/>
          <w:sz w:val="24"/>
          <w:szCs w:val="24"/>
          <w:u w:val="single"/>
        </w:rPr>
      </w:pPr>
      <w:hyperlink r:id="rId50" w:history="1">
        <w:r w:rsidRPr="00F21034">
          <w:rPr>
            <w:rStyle w:val="Hyperlink"/>
            <w:rFonts w:ascii="Arial" w:hAnsi="Arial" w:cs="Arial"/>
            <w:sz w:val="24"/>
            <w:szCs w:val="24"/>
          </w:rPr>
          <w:t>Teachers - SARI (saricharity.org.uk)</w:t>
        </w:r>
      </w:hyperlink>
    </w:p>
    <w:p w14:paraId="417B47D0" w14:textId="2F0A6A16" w:rsidR="000F6714" w:rsidRPr="00F57BFB" w:rsidRDefault="000F6714" w:rsidP="00F57BFB">
      <w:pPr>
        <w:pStyle w:val="ListParagraph"/>
        <w:numPr>
          <w:ilvl w:val="0"/>
          <w:numId w:val="8"/>
        </w:numPr>
        <w:rPr>
          <w:rFonts w:ascii="Arial" w:hAnsi="Arial" w:cs="Arial"/>
          <w:b/>
          <w:bCs/>
          <w:sz w:val="24"/>
          <w:szCs w:val="24"/>
          <w:u w:val="single"/>
        </w:rPr>
      </w:pPr>
      <w:r w:rsidRPr="00F57BFB">
        <w:rPr>
          <w:rFonts w:ascii="Arial" w:hAnsi="Arial" w:cs="Arial"/>
          <w:b/>
          <w:bCs/>
          <w:sz w:val="24"/>
          <w:szCs w:val="24"/>
          <w:u w:val="single"/>
        </w:rPr>
        <w:t>Booklists</w:t>
      </w:r>
    </w:p>
    <w:p w14:paraId="65F474C8" w14:textId="05CFCB2E" w:rsidR="000F6714" w:rsidRPr="00F21034" w:rsidRDefault="000F6714" w:rsidP="000F6714">
      <w:pPr>
        <w:spacing w:after="0" w:line="240" w:lineRule="auto"/>
        <w:contextualSpacing/>
        <w:rPr>
          <w:rFonts w:ascii="Arial" w:hAnsi="Arial" w:cs="Arial"/>
          <w:sz w:val="24"/>
          <w:szCs w:val="24"/>
        </w:rPr>
      </w:pPr>
      <w:hyperlink r:id="rId51" w:history="1">
        <w:r w:rsidRPr="00F21034">
          <w:rPr>
            <w:rStyle w:val="Hyperlink"/>
            <w:rFonts w:ascii="Arial" w:hAnsi="Arial" w:cs="Arial"/>
            <w:sz w:val="24"/>
            <w:szCs w:val="24"/>
          </w:rPr>
          <w:t>The incomplete Lit in Colour book List: Birth to 5 years</w:t>
        </w:r>
      </w:hyperlink>
      <w:r w:rsidR="00570C3F">
        <w:rPr>
          <w:rFonts w:ascii="Arial" w:hAnsi="Arial" w:cs="Arial"/>
          <w:sz w:val="24"/>
          <w:szCs w:val="24"/>
        </w:rPr>
        <w:t xml:space="preserve">, </w:t>
      </w:r>
      <w:hyperlink r:id="rId52" w:history="1">
        <w:r w:rsidRPr="00F21034">
          <w:rPr>
            <w:rStyle w:val="Hyperlink"/>
            <w:rFonts w:ascii="Arial" w:hAnsi="Arial" w:cs="Arial"/>
            <w:sz w:val="24"/>
            <w:szCs w:val="24"/>
          </w:rPr>
          <w:t>The incomplete Lit in Colour book list: Primary</w:t>
        </w:r>
      </w:hyperlink>
      <w:r w:rsidRPr="00F21034">
        <w:rPr>
          <w:rFonts w:ascii="Arial" w:hAnsi="Arial" w:cs="Arial"/>
          <w:sz w:val="24"/>
          <w:szCs w:val="24"/>
        </w:rPr>
        <w:t xml:space="preserve"> </w:t>
      </w:r>
    </w:p>
    <w:p w14:paraId="6165B059" w14:textId="77777777" w:rsidR="00570C3F" w:rsidRDefault="000F6714" w:rsidP="000F6714">
      <w:pPr>
        <w:spacing w:after="0" w:line="240" w:lineRule="auto"/>
        <w:contextualSpacing/>
        <w:rPr>
          <w:rFonts w:ascii="Arial" w:hAnsi="Arial" w:cs="Arial"/>
          <w:sz w:val="24"/>
          <w:szCs w:val="24"/>
        </w:rPr>
      </w:pPr>
      <w:hyperlink r:id="rId53" w:history="1">
        <w:r w:rsidRPr="00F21034">
          <w:rPr>
            <w:rStyle w:val="Hyperlink"/>
            <w:rFonts w:ascii="Arial" w:hAnsi="Arial" w:cs="Arial"/>
            <w:sz w:val="24"/>
            <w:szCs w:val="24"/>
          </w:rPr>
          <w:t>Anti Racism – Books for children Booklist</w:t>
        </w:r>
      </w:hyperlink>
      <w:r w:rsidRPr="00F21034">
        <w:rPr>
          <w:rFonts w:ascii="Arial" w:hAnsi="Arial" w:cs="Arial"/>
          <w:sz w:val="24"/>
          <w:szCs w:val="24"/>
        </w:rPr>
        <w:t xml:space="preserve"> </w:t>
      </w:r>
    </w:p>
    <w:p w14:paraId="70204617" w14:textId="49F54505" w:rsidR="00570C3F" w:rsidRPr="000F6714" w:rsidRDefault="00570C3F" w:rsidP="000F6714">
      <w:pPr>
        <w:spacing w:after="0" w:line="240" w:lineRule="auto"/>
        <w:contextualSpacing/>
        <w:rPr>
          <w:rFonts w:ascii="Arial" w:hAnsi="Arial" w:cs="Arial"/>
          <w:sz w:val="24"/>
          <w:szCs w:val="24"/>
        </w:rPr>
      </w:pPr>
      <w:r w:rsidRPr="00570C3F">
        <w:rPr>
          <w:rFonts w:ascii="Arial" w:hAnsi="Arial" w:cs="Arial"/>
          <w:b/>
          <w:bCs/>
          <w:sz w:val="24"/>
          <w:szCs w:val="24"/>
        </w:rPr>
        <w:t xml:space="preserve">EDI </w:t>
      </w:r>
      <w:r>
        <w:rPr>
          <w:rFonts w:ascii="Arial" w:hAnsi="Arial" w:cs="Arial"/>
          <w:b/>
          <w:bCs/>
          <w:sz w:val="24"/>
          <w:szCs w:val="24"/>
        </w:rPr>
        <w:t xml:space="preserve">Childminder </w:t>
      </w:r>
      <w:r w:rsidRPr="00570C3F">
        <w:rPr>
          <w:rFonts w:ascii="Arial" w:hAnsi="Arial" w:cs="Arial"/>
          <w:b/>
          <w:bCs/>
          <w:sz w:val="24"/>
          <w:szCs w:val="24"/>
        </w:rPr>
        <w:t xml:space="preserve">Padlet: </w:t>
      </w:r>
      <w:hyperlink r:id="rId54" w:history="1">
        <w:r w:rsidRPr="00570C3F">
          <w:rPr>
            <w:rStyle w:val="Hyperlink"/>
            <w:rFonts w:ascii="Arial" w:hAnsi="Arial" w:cs="Arial"/>
            <w:sz w:val="24"/>
            <w:szCs w:val="24"/>
            <w:highlight w:val="yellow"/>
          </w:rPr>
          <w:t>https://bristolearlyyears.padlet.org/Childmindingsupport/equality-diversity-inclusion-for-childminders-ifcp8832u2nqiwt4</w:t>
        </w:r>
      </w:hyperlink>
    </w:p>
    <w:sectPr w:rsidR="00570C3F" w:rsidRPr="000F6714" w:rsidSect="00B265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5308B" w14:textId="77777777" w:rsidR="00C72EFA" w:rsidRDefault="00C72EFA" w:rsidP="00B2650E">
      <w:pPr>
        <w:spacing w:after="0" w:line="240" w:lineRule="auto"/>
      </w:pPr>
      <w:r>
        <w:separator/>
      </w:r>
    </w:p>
  </w:endnote>
  <w:endnote w:type="continuationSeparator" w:id="0">
    <w:p w14:paraId="73A1DE46" w14:textId="77777777" w:rsidR="00C72EFA" w:rsidRDefault="00C72EFA" w:rsidP="00B26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opmarks">
    <w:altName w:val="Calibri"/>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642685"/>
      <w:docPartObj>
        <w:docPartGallery w:val="Page Numbers (Bottom of Page)"/>
        <w:docPartUnique/>
      </w:docPartObj>
    </w:sdtPr>
    <w:sdtEndPr>
      <w:rPr>
        <w:noProof/>
      </w:rPr>
    </w:sdtEndPr>
    <w:sdtContent>
      <w:p w14:paraId="71AE490A" w14:textId="40845F19" w:rsidR="00B2650E" w:rsidRDefault="00B2650E">
        <w:pPr>
          <w:pStyle w:val="Footer"/>
        </w:pPr>
        <w:r>
          <w:fldChar w:fldCharType="begin"/>
        </w:r>
        <w:r>
          <w:instrText xml:space="preserve"> PAGE   \* MERGEFORMAT </w:instrText>
        </w:r>
        <w:r>
          <w:fldChar w:fldCharType="separate"/>
        </w:r>
        <w:r>
          <w:rPr>
            <w:noProof/>
          </w:rPr>
          <w:t>2</w:t>
        </w:r>
        <w:r>
          <w:rPr>
            <w:noProof/>
          </w:rPr>
          <w:fldChar w:fldCharType="end"/>
        </w:r>
      </w:p>
    </w:sdtContent>
  </w:sdt>
  <w:p w14:paraId="36ED0576" w14:textId="77777777" w:rsidR="00B2650E" w:rsidRDefault="00B265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1AABA" w14:textId="77777777" w:rsidR="00C72EFA" w:rsidRDefault="00C72EFA" w:rsidP="00B2650E">
      <w:pPr>
        <w:spacing w:after="0" w:line="240" w:lineRule="auto"/>
      </w:pPr>
      <w:r>
        <w:separator/>
      </w:r>
    </w:p>
  </w:footnote>
  <w:footnote w:type="continuationSeparator" w:id="0">
    <w:p w14:paraId="2FA74868" w14:textId="77777777" w:rsidR="00C72EFA" w:rsidRDefault="00C72EFA" w:rsidP="00B26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A1F13" w14:textId="45F5EC70" w:rsidR="000F6714" w:rsidRDefault="000F6714">
    <w:pPr>
      <w:pStyle w:val="Header"/>
    </w:pPr>
    <w:r>
      <w:rPr>
        <w:noProof/>
      </w:rPr>
      <w:drawing>
        <wp:anchor distT="0" distB="0" distL="114300" distR="114300" simplePos="0" relativeHeight="251662336" behindDoc="1" locked="0" layoutInCell="1" allowOverlap="1" wp14:anchorId="067C511E" wp14:editId="6C897CB8">
          <wp:simplePos x="0" y="0"/>
          <wp:positionH relativeFrom="rightMargin">
            <wp:posOffset>-1696223</wp:posOffset>
          </wp:positionH>
          <wp:positionV relativeFrom="paragraph">
            <wp:posOffset>-156210</wp:posOffset>
          </wp:positionV>
          <wp:extent cx="2400300" cy="624001"/>
          <wp:effectExtent l="0" t="0" r="0" b="5080"/>
          <wp:wrapNone/>
          <wp:docPr id="65795276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10864" t="38765" r="11728" b="41111"/>
                  <a:stretch/>
                </pic:blipFill>
                <pic:spPr bwMode="auto">
                  <a:xfrm>
                    <a:off x="0" y="0"/>
                    <a:ext cx="2400300" cy="62400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C5A1BD4" wp14:editId="7FBB1878">
          <wp:simplePos x="0" y="0"/>
          <wp:positionH relativeFrom="margin">
            <wp:posOffset>2077279</wp:posOffset>
          </wp:positionH>
          <wp:positionV relativeFrom="paragraph">
            <wp:posOffset>-265845</wp:posOffset>
          </wp:positionV>
          <wp:extent cx="1667424" cy="723362"/>
          <wp:effectExtent l="0" t="0" r="0" b="635"/>
          <wp:wrapNone/>
          <wp:docPr id="2057324802" name="Picture 1" descr="Easton Community Children's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ston Community Children's Centr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7424" cy="723362"/>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object w:dxaOrig="1440" w:dyaOrig="1440" w14:anchorId="468B9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7.7pt;margin-top:-10.25pt;width:139pt;height:44.15pt;z-index:251658240;visibility:visible;mso-wrap-edited:f;mso-position-horizontal-relative:text;mso-position-vertical-relative:text">
          <v:imagedata r:id="rId3" o:title=""/>
          <w10:wrap type="topAndBottom"/>
        </v:shape>
        <o:OLEObject Type="Embed" ProgID="Word.Picture.8" ShapeID="_x0000_s1025" DrawAspect="Content" ObjectID="_1801403476" r:id="rId4"/>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C1E04"/>
    <w:multiLevelType w:val="hybridMultilevel"/>
    <w:tmpl w:val="76ECA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E40C7E"/>
    <w:multiLevelType w:val="hybridMultilevel"/>
    <w:tmpl w:val="C7A82034"/>
    <w:lvl w:ilvl="0" w:tplc="09A2F7DE">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FF6BBA"/>
    <w:multiLevelType w:val="hybridMultilevel"/>
    <w:tmpl w:val="0520F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5201C4"/>
    <w:multiLevelType w:val="hybridMultilevel"/>
    <w:tmpl w:val="C4D47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883C39"/>
    <w:multiLevelType w:val="hybridMultilevel"/>
    <w:tmpl w:val="276E3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CA44E9"/>
    <w:multiLevelType w:val="hybridMultilevel"/>
    <w:tmpl w:val="A876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A645BB"/>
    <w:multiLevelType w:val="hybridMultilevel"/>
    <w:tmpl w:val="7C6CAB3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7E24064A"/>
    <w:multiLevelType w:val="hybridMultilevel"/>
    <w:tmpl w:val="0A049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8043617">
    <w:abstractNumId w:val="0"/>
  </w:num>
  <w:num w:numId="2" w16cid:durableId="1844127722">
    <w:abstractNumId w:val="4"/>
  </w:num>
  <w:num w:numId="3" w16cid:durableId="1642425325">
    <w:abstractNumId w:val="7"/>
  </w:num>
  <w:num w:numId="4" w16cid:durableId="824853085">
    <w:abstractNumId w:val="3"/>
  </w:num>
  <w:num w:numId="5" w16cid:durableId="1081953838">
    <w:abstractNumId w:val="2"/>
  </w:num>
  <w:num w:numId="6" w16cid:durableId="1380007011">
    <w:abstractNumId w:val="5"/>
  </w:num>
  <w:num w:numId="7" w16cid:durableId="257754134">
    <w:abstractNumId w:val="6"/>
  </w:num>
  <w:num w:numId="8" w16cid:durableId="103578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50E"/>
    <w:rsid w:val="000E5C75"/>
    <w:rsid w:val="000F640B"/>
    <w:rsid w:val="000F6714"/>
    <w:rsid w:val="000F7A47"/>
    <w:rsid w:val="00305F57"/>
    <w:rsid w:val="003F7BE0"/>
    <w:rsid w:val="004158FD"/>
    <w:rsid w:val="0044188C"/>
    <w:rsid w:val="004751F7"/>
    <w:rsid w:val="0047524A"/>
    <w:rsid w:val="00541B32"/>
    <w:rsid w:val="00570C3F"/>
    <w:rsid w:val="005F34C5"/>
    <w:rsid w:val="00645DF1"/>
    <w:rsid w:val="006A72D4"/>
    <w:rsid w:val="008B3141"/>
    <w:rsid w:val="008E7C3C"/>
    <w:rsid w:val="009070CD"/>
    <w:rsid w:val="009A6227"/>
    <w:rsid w:val="009E073E"/>
    <w:rsid w:val="00A00D66"/>
    <w:rsid w:val="00A17849"/>
    <w:rsid w:val="00B2650E"/>
    <w:rsid w:val="00BD4894"/>
    <w:rsid w:val="00C16E4A"/>
    <w:rsid w:val="00C43D5C"/>
    <w:rsid w:val="00C72EFA"/>
    <w:rsid w:val="00CA616E"/>
    <w:rsid w:val="00DB530A"/>
    <w:rsid w:val="00E71894"/>
    <w:rsid w:val="00EA157D"/>
    <w:rsid w:val="00F05F98"/>
    <w:rsid w:val="00F24D5F"/>
    <w:rsid w:val="00F2768D"/>
    <w:rsid w:val="00F57BFB"/>
    <w:rsid w:val="00FE7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4D43D"/>
  <w15:chartTrackingRefBased/>
  <w15:docId w15:val="{164C9E69-69B1-4C77-AB63-BA465559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0E"/>
  </w:style>
  <w:style w:type="paragraph" w:styleId="Heading1">
    <w:name w:val="heading 1"/>
    <w:basedOn w:val="Normal"/>
    <w:next w:val="Normal"/>
    <w:link w:val="Heading1Char"/>
    <w:uiPriority w:val="9"/>
    <w:qFormat/>
    <w:rsid w:val="00B265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5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5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5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5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5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5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5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5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5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5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5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5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5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5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5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5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50E"/>
    <w:rPr>
      <w:rFonts w:eastAsiaTheme="majorEastAsia" w:cstheme="majorBidi"/>
      <w:color w:val="272727" w:themeColor="text1" w:themeTint="D8"/>
    </w:rPr>
  </w:style>
  <w:style w:type="paragraph" w:styleId="Title">
    <w:name w:val="Title"/>
    <w:basedOn w:val="Normal"/>
    <w:next w:val="Normal"/>
    <w:link w:val="TitleChar"/>
    <w:uiPriority w:val="10"/>
    <w:qFormat/>
    <w:rsid w:val="00B265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5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5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5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50E"/>
    <w:pPr>
      <w:spacing w:before="160"/>
      <w:jc w:val="center"/>
    </w:pPr>
    <w:rPr>
      <w:i/>
      <w:iCs/>
      <w:color w:val="404040" w:themeColor="text1" w:themeTint="BF"/>
    </w:rPr>
  </w:style>
  <w:style w:type="character" w:customStyle="1" w:styleId="QuoteChar">
    <w:name w:val="Quote Char"/>
    <w:basedOn w:val="DefaultParagraphFont"/>
    <w:link w:val="Quote"/>
    <w:uiPriority w:val="29"/>
    <w:rsid w:val="00B2650E"/>
    <w:rPr>
      <w:i/>
      <w:iCs/>
      <w:color w:val="404040" w:themeColor="text1" w:themeTint="BF"/>
    </w:rPr>
  </w:style>
  <w:style w:type="paragraph" w:styleId="ListParagraph">
    <w:name w:val="List Paragraph"/>
    <w:basedOn w:val="Normal"/>
    <w:uiPriority w:val="34"/>
    <w:qFormat/>
    <w:rsid w:val="00B2650E"/>
    <w:pPr>
      <w:ind w:left="720"/>
      <w:contextualSpacing/>
    </w:pPr>
  </w:style>
  <w:style w:type="character" w:styleId="IntenseEmphasis">
    <w:name w:val="Intense Emphasis"/>
    <w:basedOn w:val="DefaultParagraphFont"/>
    <w:uiPriority w:val="21"/>
    <w:qFormat/>
    <w:rsid w:val="00B2650E"/>
    <w:rPr>
      <w:i/>
      <w:iCs/>
      <w:color w:val="0F4761" w:themeColor="accent1" w:themeShade="BF"/>
    </w:rPr>
  </w:style>
  <w:style w:type="paragraph" w:styleId="IntenseQuote">
    <w:name w:val="Intense Quote"/>
    <w:basedOn w:val="Normal"/>
    <w:next w:val="Normal"/>
    <w:link w:val="IntenseQuoteChar"/>
    <w:uiPriority w:val="30"/>
    <w:qFormat/>
    <w:rsid w:val="00B265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50E"/>
    <w:rPr>
      <w:i/>
      <w:iCs/>
      <w:color w:val="0F4761" w:themeColor="accent1" w:themeShade="BF"/>
    </w:rPr>
  </w:style>
  <w:style w:type="character" w:styleId="IntenseReference">
    <w:name w:val="Intense Reference"/>
    <w:basedOn w:val="DefaultParagraphFont"/>
    <w:uiPriority w:val="32"/>
    <w:qFormat/>
    <w:rsid w:val="00B2650E"/>
    <w:rPr>
      <w:b/>
      <w:bCs/>
      <w:smallCaps/>
      <w:color w:val="0F4761" w:themeColor="accent1" w:themeShade="BF"/>
      <w:spacing w:val="5"/>
    </w:rPr>
  </w:style>
  <w:style w:type="table" w:styleId="TableGrid">
    <w:name w:val="Table Grid"/>
    <w:basedOn w:val="TableNormal"/>
    <w:uiPriority w:val="39"/>
    <w:rsid w:val="00B2650E"/>
    <w:pPr>
      <w:spacing w:after="0" w:line="240" w:lineRule="auto"/>
    </w:pPr>
    <w:rPr>
      <w:rFonts w:ascii="Arial" w:eastAsia="Arial" w:hAnsi="Arial" w:cs="Arial"/>
      <w:kern w:val="0"/>
      <w:sz w:val="24"/>
      <w:szCs w:val="24"/>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650E"/>
    <w:rPr>
      <w:color w:val="467886" w:themeColor="hyperlink"/>
      <w:u w:val="single"/>
    </w:rPr>
  </w:style>
  <w:style w:type="paragraph" w:styleId="Header">
    <w:name w:val="header"/>
    <w:basedOn w:val="Normal"/>
    <w:link w:val="HeaderChar"/>
    <w:uiPriority w:val="99"/>
    <w:unhideWhenUsed/>
    <w:rsid w:val="00B265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50E"/>
  </w:style>
  <w:style w:type="paragraph" w:styleId="Footer">
    <w:name w:val="footer"/>
    <w:basedOn w:val="Normal"/>
    <w:link w:val="FooterChar"/>
    <w:uiPriority w:val="99"/>
    <w:unhideWhenUsed/>
    <w:rsid w:val="00B265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50E"/>
  </w:style>
  <w:style w:type="table" w:customStyle="1" w:styleId="TableGrid1">
    <w:name w:val="Table Grid1"/>
    <w:basedOn w:val="TableNormal"/>
    <w:next w:val="TableGrid"/>
    <w:uiPriority w:val="39"/>
    <w:rsid w:val="00B2650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34C5"/>
    <w:rPr>
      <w:sz w:val="16"/>
      <w:szCs w:val="16"/>
    </w:rPr>
  </w:style>
  <w:style w:type="paragraph" w:styleId="CommentText">
    <w:name w:val="annotation text"/>
    <w:basedOn w:val="Normal"/>
    <w:link w:val="CommentTextChar"/>
    <w:uiPriority w:val="99"/>
    <w:unhideWhenUsed/>
    <w:rsid w:val="005F34C5"/>
    <w:pPr>
      <w:spacing w:line="240" w:lineRule="auto"/>
    </w:pPr>
    <w:rPr>
      <w:sz w:val="20"/>
      <w:szCs w:val="20"/>
    </w:rPr>
  </w:style>
  <w:style w:type="character" w:customStyle="1" w:styleId="CommentTextChar">
    <w:name w:val="Comment Text Char"/>
    <w:basedOn w:val="DefaultParagraphFont"/>
    <w:link w:val="CommentText"/>
    <w:uiPriority w:val="99"/>
    <w:rsid w:val="005F34C5"/>
    <w:rPr>
      <w:sz w:val="20"/>
      <w:szCs w:val="20"/>
    </w:rPr>
  </w:style>
  <w:style w:type="paragraph" w:styleId="CommentSubject">
    <w:name w:val="annotation subject"/>
    <w:basedOn w:val="CommentText"/>
    <w:next w:val="CommentText"/>
    <w:link w:val="CommentSubjectChar"/>
    <w:uiPriority w:val="99"/>
    <w:semiHidden/>
    <w:unhideWhenUsed/>
    <w:rsid w:val="005F34C5"/>
    <w:rPr>
      <w:b/>
      <w:bCs/>
    </w:rPr>
  </w:style>
  <w:style w:type="character" w:customStyle="1" w:styleId="CommentSubjectChar">
    <w:name w:val="Comment Subject Char"/>
    <w:basedOn w:val="CommentTextChar"/>
    <w:link w:val="CommentSubject"/>
    <w:uiPriority w:val="99"/>
    <w:semiHidden/>
    <w:rsid w:val="005F34C5"/>
    <w:rPr>
      <w:b/>
      <w:bCs/>
      <w:sz w:val="20"/>
      <w:szCs w:val="20"/>
    </w:rPr>
  </w:style>
  <w:style w:type="character" w:styleId="UnresolvedMention">
    <w:name w:val="Unresolved Mention"/>
    <w:basedOn w:val="DefaultParagraphFont"/>
    <w:uiPriority w:val="99"/>
    <w:semiHidden/>
    <w:unhideWhenUsed/>
    <w:rsid w:val="006A72D4"/>
    <w:rPr>
      <w:color w:val="605E5C"/>
      <w:shd w:val="clear" w:color="auto" w:fill="E1DFDD"/>
    </w:rPr>
  </w:style>
  <w:style w:type="character" w:styleId="FollowedHyperlink">
    <w:name w:val="FollowedHyperlink"/>
    <w:basedOn w:val="DefaultParagraphFont"/>
    <w:uiPriority w:val="99"/>
    <w:semiHidden/>
    <w:unhideWhenUsed/>
    <w:rsid w:val="00F57BF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apestry.info/wp-content/uploads/2022/06/A-Beginners-Guide-to-Anti-Racism.pdf" TargetMode="External"/><Relationship Id="rId18" Type="http://schemas.openxmlformats.org/officeDocument/2006/relationships/hyperlink" Target="https://www.gov.uk/government/publications/early-years-inspection-handbook-eif/early-years-inspection-handbook-for-ofsted-registered-provision-for-september-2023" TargetMode="External"/><Relationship Id="rId26" Type="http://schemas.openxmlformats.org/officeDocument/2006/relationships/hyperlink" Target="https://www.bristol.gov.uk/files/documents/1528-jsna-2020-section-5-4-education/file" TargetMode="External"/><Relationship Id="rId39" Type="http://schemas.openxmlformats.org/officeDocument/2006/relationships/hyperlink" Target="https://www.froebel.org.uk/uploads/documents/Froebel-Trust-Playing-With-Power-September-2024-WEB.pdf" TargetMode="External"/><Relationship Id="rId21" Type="http://schemas.openxmlformats.org/officeDocument/2006/relationships/header" Target="header1.xml"/><Relationship Id="rId34" Type="http://schemas.openxmlformats.org/officeDocument/2006/relationships/hyperlink" Target="https://www.runnymedetrust.org/" TargetMode="External"/><Relationship Id="rId42" Type="http://schemas.openxmlformats.org/officeDocument/2006/relationships/hyperlink" Target="https://www.diverseeducators.co.uk/" TargetMode="External"/><Relationship Id="rId47" Type="http://schemas.openxmlformats.org/officeDocument/2006/relationships/hyperlink" Target="https://tapestry.info/wp-content/uploads/2021/03/Shaddai-Tembo-TEC-Slides-for-website.pdf" TargetMode="External"/><Relationship Id="rId50" Type="http://schemas.openxmlformats.org/officeDocument/2006/relationships/hyperlink" Target="https://saricharity.org.uk/get-help/teachers/"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aceequalityfoundation.org.uk/health-and-care/racism-is-the-root-cause-of-ethnic-inequalities-in-health-briefing-paper/" TargetMode="External"/><Relationship Id="rId17" Type="http://schemas.openxmlformats.org/officeDocument/2006/relationships/hyperlink" Target="https://www.rotherham.gov.uk/downloads/file/2564/the-tiney-inclusive-education-guide" TargetMode="External"/><Relationship Id="rId25" Type="http://schemas.openxmlformats.org/officeDocument/2006/relationships/hyperlink" Target="https://www.bristol.gov.uk/files/documents/1528-jsna-2020-section-5-4-education/file" TargetMode="External"/><Relationship Id="rId33" Type="http://schemas.openxmlformats.org/officeDocument/2006/relationships/hyperlink" Target="https://beyth.co.uk/sph/" TargetMode="External"/><Relationship Id="rId38" Type="http://schemas.openxmlformats.org/officeDocument/2006/relationships/hyperlink" Target="https://www.annafreud.org/resources/schools-and-colleges/anti-racism-and-mental-health-in-schools/" TargetMode="External"/><Relationship Id="rId46" Type="http://schemas.openxmlformats.org/officeDocument/2006/relationships/hyperlink" Target="https://www.criticalearlyyears.org/" TargetMode="External"/><Relationship Id="rId2" Type="http://schemas.openxmlformats.org/officeDocument/2006/relationships/numbering" Target="numbering.xml"/><Relationship Id="rId16" Type="http://schemas.openxmlformats.org/officeDocument/2006/relationships/hyperlink" Target="https://view.officeapps.live.com/op/view.aspx?src=https%3A%2F%2Fwww.bristolearlyyears.org.uk%2Fwp-content%2Fuploads%2F2024%2F09%2FAll-About-Me-Aug-24.pptx&amp;wdOrigin=BROWSELINK" TargetMode="External"/><Relationship Id="rId20" Type="http://schemas.openxmlformats.org/officeDocument/2006/relationships/image" Target="media/image1.jpeg"/><Relationship Id="rId29" Type="http://schemas.openxmlformats.org/officeDocument/2006/relationships/hyperlink" Target="https://www.gov.uk/childcare-parenting/early-years-foundation-stage-profile-return" TargetMode="External"/><Relationship Id="rId41" Type="http://schemas.openxmlformats.org/officeDocument/2006/relationships/hyperlink" Target="https://www.tiney.co/blog/becoming-an-inclusive-anti-racist-early-educator/" TargetMode="External"/><Relationship Id="rId54" Type="http://schemas.openxmlformats.org/officeDocument/2006/relationships/hyperlink" Target="https://bristolearlyyears.padlet.org/Childmindingsupport/equality-diversity-inclusion-for-childminders-ifcp8832u2nqiwt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stol.ac.uk/media-library/sites/equality/documents/microaggressions-guide.pdf" TargetMode="External"/><Relationship Id="rId24" Type="http://schemas.openxmlformats.org/officeDocument/2006/relationships/hyperlink" Target="https://www.bristol.gov.uk/files/documents/1528-jsna-2020-section-5-4-education/file" TargetMode="External"/><Relationship Id="rId32" Type="http://schemas.openxmlformats.org/officeDocument/2006/relationships/hyperlink" Target="https://calendar.bristolearlyyears.org.uk/" TargetMode="External"/><Relationship Id="rId37" Type="http://schemas.openxmlformats.org/officeDocument/2006/relationships/hyperlink" Target="https://www.annafreud.org/resources/under-fives-wellbeing/helping-young-children-to-think-about-race-in-the-early-years/" TargetMode="External"/><Relationship Id="rId40" Type="http://schemas.openxmlformats.org/officeDocument/2006/relationships/hyperlink" Target="https://tapestry.info/beginners-guide-to-anti-racism/" TargetMode="External"/><Relationship Id="rId45" Type="http://schemas.openxmlformats.org/officeDocument/2006/relationships/hyperlink" Target="https://www.theblacknurserymanager.com/" TargetMode="External"/><Relationship Id="rId53" Type="http://schemas.openxmlformats.org/officeDocument/2006/relationships/hyperlink" Target="https://www.newsfromnowhere.org.uk/books/DisplayBooklist.php?BookListID=372" TargetMode="External"/><Relationship Id="rId5" Type="http://schemas.openxmlformats.org/officeDocument/2006/relationships/webSettings" Target="webSettings.xml"/><Relationship Id="rId15" Type="http://schemas.openxmlformats.org/officeDocument/2006/relationships/hyperlink" Target="https://www.embracerace.org/resources/theyre-not-too-young-to-talk-about-race-the-science-of-early-racial-learning" TargetMode="External"/><Relationship Id="rId23" Type="http://schemas.openxmlformats.org/officeDocument/2006/relationships/hyperlink" Target="https://www.bristol.gov.uk/files/documents/7060-population-of-bristol-december-2023/file" TargetMode="External"/><Relationship Id="rId28" Type="http://schemas.openxmlformats.org/officeDocument/2006/relationships/hyperlink" Target="https://www.bristol.gov.uk/council/statistics-census-information/ward-profile-data" TargetMode="External"/><Relationship Id="rId36" Type="http://schemas.openxmlformats.org/officeDocument/2006/relationships/hyperlink" Target="https://www.blackmothersmatter.org/" TargetMode="External"/><Relationship Id="rId49" Type="http://schemas.openxmlformats.org/officeDocument/2006/relationships/hyperlink" Target="https://respectprojectbristol.org/" TargetMode="External"/><Relationship Id="rId10" Type="http://schemas.openxmlformats.org/officeDocument/2006/relationships/hyperlink" Target="https://www.legislation.gov.uk/ukpga/2010/15/contents" TargetMode="External"/><Relationship Id="rId19" Type="http://schemas.openxmlformats.org/officeDocument/2006/relationships/hyperlink" Target="https://publications.parliament.uk/pa/cm5802/cmselect/cmhaff/139/13906.htm" TargetMode="External"/><Relationship Id="rId31" Type="http://schemas.openxmlformats.org/officeDocument/2006/relationships/hyperlink" Target="https://bandltd.org.uk/training" TargetMode="External"/><Relationship Id="rId44" Type="http://schemas.openxmlformats.org/officeDocument/2006/relationships/hyperlink" Target="https://www.laurahenryallain.com/" TargetMode="External"/><Relationship Id="rId52" Type="http://schemas.openxmlformats.org/officeDocument/2006/relationships/hyperlink" Target="https://www.penguin.co.uk/lit-in-colour/teaching-resources/reading-lists" TargetMode="External"/><Relationship Id="rId4" Type="http://schemas.openxmlformats.org/officeDocument/2006/relationships/settings" Target="settings.xml"/><Relationship Id="rId9" Type="http://schemas.openxmlformats.org/officeDocument/2006/relationships/hyperlink" Target="https://www.educators-barnardos.org.uk/resources/t-a-racial-trauma-1" TargetMode="External"/><Relationship Id="rId14" Type="http://schemas.openxmlformats.org/officeDocument/2006/relationships/hyperlink" Target="https://www.utoronto.ca/news/racial-bias-may-begin-babies-six-months-u-t-research-reveals" TargetMode="External"/><Relationship Id="rId22" Type="http://schemas.openxmlformats.org/officeDocument/2006/relationships/footer" Target="footer1.xml"/><Relationship Id="rId27" Type="http://schemas.openxmlformats.org/officeDocument/2006/relationships/hyperlink" Target="https://www.bristol.gov.uk/files/documents/7060-population-of-bristol-december-2023/file" TargetMode="External"/><Relationship Id="rId30" Type="http://schemas.openxmlformats.org/officeDocument/2006/relationships/hyperlink" Target="https://www.bristolearlyyears.org.uk/anti-racist-practice-forum/" TargetMode="External"/><Relationship Id="rId35" Type="http://schemas.openxmlformats.org/officeDocument/2006/relationships/hyperlink" Target="https://linktr.ee/the.fox.family" TargetMode="External"/><Relationship Id="rId43" Type="http://schemas.openxmlformats.org/officeDocument/2006/relationships/hyperlink" Target="https://literacytrust.org.uk/resources/promoting-diversity-through-literacy/" TargetMode="External"/><Relationship Id="rId48" Type="http://schemas.openxmlformats.org/officeDocument/2006/relationships/hyperlink" Target="https://www.tinytravels.co.uk/" TargetMode="External"/><Relationship Id="rId56" Type="http://schemas.openxmlformats.org/officeDocument/2006/relationships/theme" Target="theme/theme1.xml"/><Relationship Id="rId8" Type="http://schemas.openxmlformats.org/officeDocument/2006/relationships/hyperlink" Target="https://democracy.bristol.gov.uk/documents/s96156/Appendix%20A%20-%20Anti%20Racism%20Strategy%20FINAL.pdf" TargetMode="External"/><Relationship Id="rId51" Type="http://schemas.openxmlformats.org/officeDocument/2006/relationships/hyperlink" Target="https://wp.penguin.co.uk/wp-content/uploads/2023/09/Lit-in-Colour-incomplete-list-EYFS.pdf"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A6F7D-FD59-4960-932C-CB5C0ECD8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4560</Words>
  <Characters>25993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Male</dc:creator>
  <cp:keywords/>
  <dc:description/>
  <cp:lastModifiedBy>Elizabeth Male</cp:lastModifiedBy>
  <cp:revision>2</cp:revision>
  <cp:lastPrinted>2025-02-18T17:05:00Z</cp:lastPrinted>
  <dcterms:created xsi:type="dcterms:W3CDTF">2025-02-18T17:05:00Z</dcterms:created>
  <dcterms:modified xsi:type="dcterms:W3CDTF">2025-02-18T17:05:00Z</dcterms:modified>
</cp:coreProperties>
</file>